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249"/>
      </w:tblGrid>
      <w:tr w:rsidR="007B2784" w:rsidTr="00844E05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784" w:rsidRDefault="007B2784" w:rsidP="00844E05">
            <w:pPr>
              <w:spacing w:after="160"/>
              <w:jc w:val="center"/>
              <w:rPr>
                <w:i/>
                <w:sz w:val="28"/>
                <w:szCs w:val="22"/>
                <w:lang w:eastAsia="en-US"/>
              </w:rPr>
            </w:pPr>
            <w:bookmarkStart w:id="0" w:name="_Toc119910692"/>
            <w:r>
              <w:rPr>
                <w:i/>
                <w:noProof/>
              </w:rPr>
              <w:drawing>
                <wp:inline distT="0" distB="0" distL="0" distR="0" wp14:anchorId="1B11E857" wp14:editId="190B24C7">
                  <wp:extent cx="581025" cy="819150"/>
                  <wp:effectExtent l="0" t="0" r="9525" b="0"/>
                  <wp:docPr id="5" name="Рисунок 5" descr="Описание: 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2784" w:rsidRDefault="007B2784" w:rsidP="00844E0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МИНОБРНАУКИ РОССИИ</w:t>
            </w:r>
          </w:p>
          <w:p w:rsidR="007B2784" w:rsidRDefault="007B2784" w:rsidP="00844E0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7B2784" w:rsidRDefault="007B2784" w:rsidP="00844E0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высшего образования</w:t>
            </w:r>
          </w:p>
          <w:p w:rsidR="007B2784" w:rsidRDefault="007B2784" w:rsidP="00844E05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7B2784" w:rsidRDefault="007B2784" w:rsidP="00844E05">
            <w:pPr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7B2784" w:rsidTr="00844E05">
        <w:trPr>
          <w:cantSplit/>
          <w:trHeight w:val="276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2784" w:rsidRDefault="007B2784" w:rsidP="00844E05">
            <w:pPr>
              <w:rPr>
                <w:i/>
                <w:sz w:val="28"/>
                <w:szCs w:val="22"/>
                <w:lang w:eastAsia="en-US"/>
              </w:rPr>
            </w:pPr>
          </w:p>
        </w:tc>
        <w:tc>
          <w:tcPr>
            <w:tcW w:w="8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2784" w:rsidRDefault="007B2784" w:rsidP="00844E05">
            <w:pPr>
              <w:jc w:val="center"/>
              <w:rPr>
                <w:sz w:val="28"/>
                <w:szCs w:val="21"/>
                <w:lang w:eastAsia="en-US"/>
              </w:rPr>
            </w:pPr>
            <w:r>
              <w:rPr>
                <w:szCs w:val="21"/>
              </w:rPr>
              <w:t>БГТУ</w:t>
            </w:r>
            <w:proofErr w:type="gramStart"/>
            <w:r>
              <w:rPr>
                <w:szCs w:val="21"/>
              </w:rPr>
              <w:t>.С</w:t>
            </w:r>
            <w:proofErr w:type="gramEnd"/>
            <w:r>
              <w:rPr>
                <w:szCs w:val="21"/>
              </w:rPr>
              <w:t>МК-Ф-4.2-К5-01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0"/>
        <w:gridCol w:w="265"/>
        <w:gridCol w:w="1056"/>
        <w:gridCol w:w="282"/>
        <w:gridCol w:w="6832"/>
      </w:tblGrid>
      <w:tr w:rsidR="007B2784" w:rsidTr="00844E05">
        <w:trPr>
          <w:trHeight w:val="371"/>
        </w:trPr>
        <w:tc>
          <w:tcPr>
            <w:tcW w:w="1685" w:type="dxa"/>
            <w:vAlign w:val="bottom"/>
          </w:tcPr>
          <w:p w:rsidR="007B2784" w:rsidRDefault="007B2784" w:rsidP="00844E05">
            <w:pPr>
              <w:rPr>
                <w:szCs w:val="20"/>
              </w:rPr>
            </w:pPr>
          </w:p>
          <w:p w:rsidR="007B2784" w:rsidRDefault="007B2784" w:rsidP="00844E0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7B2784" w:rsidRDefault="007B2784" w:rsidP="00844E05">
            <w:pPr>
              <w:ind w:left="-125" w:right="-250"/>
              <w:jc w:val="both"/>
              <w:rPr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784" w:rsidRDefault="007B2784" w:rsidP="00844E05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283" w:type="dxa"/>
            <w:vAlign w:val="bottom"/>
          </w:tcPr>
          <w:p w:rsidR="007B2784" w:rsidRDefault="007B2784" w:rsidP="00844E05">
            <w:pPr>
              <w:jc w:val="both"/>
              <w:rPr>
                <w:sz w:val="14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784" w:rsidRDefault="007B2784" w:rsidP="00844E05">
            <w:pPr>
              <w:jc w:val="both"/>
              <w:rPr>
                <w:sz w:val="28"/>
                <w:szCs w:val="20"/>
              </w:rPr>
            </w:pPr>
            <w:r w:rsidRPr="007765C6">
              <w:t>«Оружие и системы вооружения»</w:t>
            </w:r>
          </w:p>
        </w:tc>
      </w:tr>
      <w:tr w:rsidR="007B2784" w:rsidTr="00844E05">
        <w:trPr>
          <w:trHeight w:val="130"/>
        </w:trPr>
        <w:tc>
          <w:tcPr>
            <w:tcW w:w="1685" w:type="dxa"/>
            <w:vAlign w:val="bottom"/>
          </w:tcPr>
          <w:p w:rsidR="007B2784" w:rsidRDefault="007B2784" w:rsidP="00844E05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66" w:type="dxa"/>
            <w:vAlign w:val="bottom"/>
          </w:tcPr>
          <w:p w:rsidR="007B2784" w:rsidRDefault="007B2784" w:rsidP="00844E05">
            <w:pPr>
              <w:ind w:left="-125" w:right="-250"/>
              <w:jc w:val="both"/>
              <w:rPr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B2784" w:rsidRDefault="007B2784" w:rsidP="00844E05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шифр</w:t>
            </w:r>
          </w:p>
        </w:tc>
        <w:tc>
          <w:tcPr>
            <w:tcW w:w="283" w:type="dxa"/>
            <w:vAlign w:val="bottom"/>
          </w:tcPr>
          <w:p w:rsidR="007B2784" w:rsidRDefault="007B2784" w:rsidP="00844E05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B2784" w:rsidRDefault="007B2784" w:rsidP="00844E05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наименование</w:t>
            </w:r>
          </w:p>
        </w:tc>
      </w:tr>
      <w:tr w:rsidR="007B2784" w:rsidTr="00844E05">
        <w:trPr>
          <w:trHeight w:val="143"/>
        </w:trPr>
        <w:tc>
          <w:tcPr>
            <w:tcW w:w="1685" w:type="dxa"/>
            <w:vAlign w:val="bottom"/>
            <w:hideMark/>
          </w:tcPr>
          <w:p w:rsidR="007B2784" w:rsidRDefault="007B2784" w:rsidP="00844E0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7B2784" w:rsidRDefault="007B2784" w:rsidP="00844E05">
            <w:pPr>
              <w:ind w:left="-125" w:right="-250"/>
              <w:jc w:val="both"/>
              <w:rPr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784" w:rsidRPr="00F82744" w:rsidRDefault="00F82744" w:rsidP="00844E05">
            <w:pPr>
              <w:jc w:val="center"/>
            </w:pPr>
            <w:r w:rsidRPr="00F82744">
              <w:t>27.04.04</w:t>
            </w:r>
          </w:p>
        </w:tc>
        <w:tc>
          <w:tcPr>
            <w:tcW w:w="283" w:type="dxa"/>
            <w:vAlign w:val="bottom"/>
          </w:tcPr>
          <w:p w:rsidR="007B2784" w:rsidRDefault="007B2784" w:rsidP="00844E05">
            <w:pPr>
              <w:jc w:val="both"/>
              <w:rPr>
                <w:sz w:val="14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784" w:rsidRDefault="007B2784" w:rsidP="00844E05">
            <w:pPr>
              <w:jc w:val="both"/>
              <w:rPr>
                <w:sz w:val="28"/>
                <w:szCs w:val="20"/>
              </w:rPr>
            </w:pPr>
            <w:r w:rsidRPr="007765C6">
              <w:t>«Управление в технических системах»</w:t>
            </w:r>
          </w:p>
        </w:tc>
      </w:tr>
      <w:tr w:rsidR="007B2784" w:rsidTr="00844E05">
        <w:trPr>
          <w:trHeight w:val="146"/>
        </w:trPr>
        <w:tc>
          <w:tcPr>
            <w:tcW w:w="1685" w:type="dxa"/>
            <w:vAlign w:val="bottom"/>
          </w:tcPr>
          <w:p w:rsidR="007B2784" w:rsidRDefault="007B2784" w:rsidP="00844E05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266" w:type="dxa"/>
            <w:vAlign w:val="bottom"/>
          </w:tcPr>
          <w:p w:rsidR="007B2784" w:rsidRDefault="007B2784" w:rsidP="00844E05">
            <w:pPr>
              <w:ind w:left="-125" w:right="-250"/>
              <w:jc w:val="both"/>
              <w:rPr>
                <w:sz w:val="16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B2784" w:rsidRDefault="007B2784" w:rsidP="00844E05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шифр</w:t>
            </w:r>
          </w:p>
        </w:tc>
        <w:tc>
          <w:tcPr>
            <w:tcW w:w="283" w:type="dxa"/>
            <w:vAlign w:val="bottom"/>
          </w:tcPr>
          <w:p w:rsidR="007B2784" w:rsidRDefault="007B2784" w:rsidP="00844E05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B2784" w:rsidRDefault="007B2784" w:rsidP="00844E05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наименование</w:t>
            </w:r>
          </w:p>
        </w:tc>
      </w:tr>
      <w:tr w:rsidR="007B2784" w:rsidTr="00844E05">
        <w:trPr>
          <w:trHeight w:val="149"/>
        </w:trPr>
        <w:tc>
          <w:tcPr>
            <w:tcW w:w="1685" w:type="dxa"/>
            <w:vAlign w:val="bottom"/>
            <w:hideMark/>
          </w:tcPr>
          <w:p w:rsidR="007B2784" w:rsidRDefault="007B2784" w:rsidP="00844E0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7B2784" w:rsidRDefault="007B2784" w:rsidP="00844E05">
            <w:pPr>
              <w:ind w:left="-125" w:right="-250"/>
              <w:jc w:val="both"/>
              <w:rPr>
                <w:sz w:val="16"/>
                <w:szCs w:val="20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784" w:rsidRPr="00F82744" w:rsidRDefault="007B2784" w:rsidP="005B096B">
            <w:pPr>
              <w:jc w:val="both"/>
            </w:pPr>
            <w:r w:rsidRPr="00F82744">
              <w:t>«</w:t>
            </w:r>
            <w:r w:rsidR="005B096B">
              <w:t>Производственная практика</w:t>
            </w:r>
            <w:r w:rsidRPr="00F82744">
              <w:t>»</w:t>
            </w:r>
          </w:p>
        </w:tc>
      </w:tr>
    </w:tbl>
    <w:p w:rsidR="007B2784" w:rsidRDefault="007B2784" w:rsidP="007B2784">
      <w:pPr>
        <w:rPr>
          <w:rFonts w:cstheme="minorBidi"/>
          <w:lang w:eastAsia="en-US"/>
        </w:rPr>
      </w:pPr>
    </w:p>
    <w:p w:rsidR="007B2784" w:rsidRDefault="007B2784" w:rsidP="007B2784">
      <w:pPr>
        <w:jc w:val="center"/>
      </w:pPr>
    </w:p>
    <w:p w:rsidR="007B2784" w:rsidRDefault="007B2784" w:rsidP="007B2784">
      <w:pPr>
        <w:jc w:val="center"/>
      </w:pPr>
    </w:p>
    <w:p w:rsidR="007B2784" w:rsidRDefault="007B2784" w:rsidP="007B2784">
      <w:pPr>
        <w:jc w:val="center"/>
      </w:pPr>
    </w:p>
    <w:p w:rsidR="007B2784" w:rsidRDefault="007B2784" w:rsidP="007B2784">
      <w:pPr>
        <w:jc w:val="center"/>
        <w:rPr>
          <w:sz w:val="40"/>
          <w:szCs w:val="22"/>
        </w:rPr>
      </w:pPr>
      <w:r>
        <w:rPr>
          <w:sz w:val="40"/>
        </w:rPr>
        <w:t>КУРСОВАЯ РАБОТА</w:t>
      </w:r>
    </w:p>
    <w:p w:rsidR="007B2784" w:rsidRDefault="007B2784" w:rsidP="007B2784">
      <w:pPr>
        <w:jc w:val="center"/>
        <w:rPr>
          <w:sz w:val="40"/>
        </w:rPr>
      </w:pPr>
      <w:r>
        <w:rPr>
          <w:sz w:val="40"/>
        </w:rPr>
        <w:t>на тему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2784" w:rsidTr="00844E05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784" w:rsidRPr="007765C6" w:rsidRDefault="0078073A" w:rsidP="00844E05">
            <w:pPr>
              <w:jc w:val="center"/>
            </w:pPr>
            <w:r w:rsidRPr="0078073A">
              <w:rPr>
                <w:sz w:val="44"/>
                <w:szCs w:val="27"/>
              </w:rPr>
              <w:t>Расчет головной части РГ-7 в программы FEKO.</w:t>
            </w:r>
          </w:p>
        </w:tc>
      </w:tr>
    </w:tbl>
    <w:p w:rsidR="007B2784" w:rsidRDefault="007B2784" w:rsidP="007B2784">
      <w:pPr>
        <w:jc w:val="center"/>
        <w:rPr>
          <w:rFonts w:cstheme="minorBidi"/>
          <w:sz w:val="40"/>
          <w:szCs w:val="22"/>
          <w:lang w:eastAsia="en-US"/>
        </w:rPr>
      </w:pPr>
    </w:p>
    <w:p w:rsidR="007B2784" w:rsidRDefault="007B2784" w:rsidP="007B2784">
      <w:pPr>
        <w:jc w:val="center"/>
        <w:rPr>
          <w:sz w:val="28"/>
          <w:szCs w:val="28"/>
        </w:rPr>
      </w:pPr>
    </w:p>
    <w:p w:rsidR="007B2784" w:rsidRDefault="007B2784" w:rsidP="007B2784">
      <w:pPr>
        <w:rPr>
          <w:sz w:val="32"/>
          <w:szCs w:val="28"/>
        </w:rPr>
      </w:pPr>
    </w:p>
    <w:tbl>
      <w:tblPr>
        <w:tblStyle w:val="a3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53"/>
        <w:gridCol w:w="388"/>
        <w:gridCol w:w="965"/>
        <w:gridCol w:w="236"/>
        <w:gridCol w:w="1404"/>
      </w:tblGrid>
      <w:tr w:rsidR="007B2784" w:rsidTr="00844E05">
        <w:trPr>
          <w:trHeight w:val="292"/>
        </w:trPr>
        <w:tc>
          <w:tcPr>
            <w:tcW w:w="3402" w:type="dxa"/>
            <w:gridSpan w:val="4"/>
            <w:hideMark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28"/>
                <w:szCs w:val="20"/>
              </w:rPr>
            </w:pPr>
            <w:r>
              <w:rPr>
                <w:szCs w:val="20"/>
              </w:rPr>
              <w:t>Выполнил студент группы</w:t>
            </w:r>
          </w:p>
        </w:tc>
        <w:tc>
          <w:tcPr>
            <w:tcW w:w="236" w:type="dxa"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18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784" w:rsidRDefault="007B2784" w:rsidP="00844E05">
            <w:pPr>
              <w:tabs>
                <w:tab w:val="left" w:pos="5670"/>
              </w:tabs>
              <w:ind w:left="-344" w:firstLine="344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Е6М31</w:t>
            </w:r>
          </w:p>
        </w:tc>
      </w:tr>
      <w:tr w:rsidR="007B2784" w:rsidTr="00844E05">
        <w:trPr>
          <w:trHeight w:val="349"/>
        </w:trPr>
        <w:tc>
          <w:tcPr>
            <w:tcW w:w="50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784" w:rsidRDefault="007B2784" w:rsidP="00844E05">
            <w:pPr>
              <w:tabs>
                <w:tab w:val="left" w:pos="5670"/>
              </w:tabs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Филиппов Александр </w:t>
            </w:r>
            <w:r w:rsidRPr="007765C6">
              <w:rPr>
                <w:sz w:val="28"/>
                <w:szCs w:val="20"/>
              </w:rPr>
              <w:t>Вячеславович</w:t>
            </w:r>
          </w:p>
        </w:tc>
      </w:tr>
      <w:tr w:rsidR="007B2784" w:rsidTr="00844E05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2784" w:rsidRDefault="007B2784" w:rsidP="00844E05">
            <w:pPr>
              <w:tabs>
                <w:tab w:val="left" w:pos="5670"/>
              </w:tabs>
              <w:jc w:val="center"/>
              <w:rPr>
                <w:sz w:val="28"/>
                <w:szCs w:val="20"/>
                <w:vertAlign w:val="superscript"/>
              </w:rPr>
            </w:pPr>
            <w:r>
              <w:rPr>
                <w:szCs w:val="20"/>
                <w:vertAlign w:val="superscript"/>
              </w:rPr>
              <w:t>Фамилия И.О.</w:t>
            </w:r>
          </w:p>
        </w:tc>
      </w:tr>
      <w:tr w:rsidR="007B2784" w:rsidTr="00844E05">
        <w:trPr>
          <w:trHeight w:val="308"/>
        </w:trPr>
        <w:tc>
          <w:tcPr>
            <w:tcW w:w="5042" w:type="dxa"/>
            <w:gridSpan w:val="6"/>
            <w:hideMark/>
          </w:tcPr>
          <w:p w:rsidR="007B2784" w:rsidRDefault="007B2784" w:rsidP="00844E05">
            <w:pPr>
              <w:tabs>
                <w:tab w:val="left" w:pos="5670"/>
              </w:tabs>
              <w:jc w:val="right"/>
              <w:rPr>
                <w:sz w:val="28"/>
                <w:szCs w:val="20"/>
              </w:rPr>
            </w:pPr>
            <w:r>
              <w:rPr>
                <w:b/>
                <w:szCs w:val="20"/>
              </w:rPr>
              <w:t>РУКОВОДИТЕЛЬ</w:t>
            </w:r>
          </w:p>
        </w:tc>
      </w:tr>
      <w:tr w:rsidR="007B2784" w:rsidTr="00844E05">
        <w:trPr>
          <w:trHeight w:val="292"/>
        </w:trPr>
        <w:tc>
          <w:tcPr>
            <w:tcW w:w="2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784" w:rsidRDefault="005B096B" w:rsidP="00844E05">
            <w:pPr>
              <w:tabs>
                <w:tab w:val="left" w:pos="5670"/>
              </w:tabs>
              <w:jc w:val="center"/>
              <w:rPr>
                <w:sz w:val="28"/>
                <w:szCs w:val="20"/>
              </w:rPr>
            </w:pPr>
            <w:proofErr w:type="spellStart"/>
            <w:r w:rsidRPr="00FD7586">
              <w:rPr>
                <w:sz w:val="28"/>
                <w:szCs w:val="28"/>
              </w:rPr>
              <w:t>Митчин</w:t>
            </w:r>
            <w:proofErr w:type="spellEnd"/>
            <w:r w:rsidRPr="00FD7586">
              <w:rPr>
                <w:sz w:val="28"/>
                <w:szCs w:val="28"/>
              </w:rPr>
              <w:t xml:space="preserve"> Н.А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8" w:type="dxa"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28"/>
                <w:szCs w:val="20"/>
              </w:rPr>
            </w:pPr>
          </w:p>
        </w:tc>
        <w:tc>
          <w:tcPr>
            <w:tcW w:w="26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28"/>
                <w:szCs w:val="20"/>
              </w:rPr>
            </w:pPr>
          </w:p>
        </w:tc>
      </w:tr>
      <w:tr w:rsidR="007B2784" w:rsidTr="00844E05">
        <w:trPr>
          <w:trHeight w:val="292"/>
        </w:trPr>
        <w:tc>
          <w:tcPr>
            <w:tcW w:w="5042" w:type="dxa"/>
            <w:gridSpan w:val="6"/>
            <w:hideMark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28"/>
                <w:szCs w:val="20"/>
                <w:vertAlign w:val="superscript"/>
              </w:rPr>
            </w:pPr>
            <w:r>
              <w:rPr>
                <w:szCs w:val="20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7B2784" w:rsidTr="00844E05">
        <w:trPr>
          <w:trHeight w:val="292"/>
        </w:trPr>
        <w:tc>
          <w:tcPr>
            <w:tcW w:w="1196" w:type="dxa"/>
            <w:vAlign w:val="bottom"/>
            <w:hideMark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28"/>
                <w:szCs w:val="20"/>
              </w:rPr>
            </w:pPr>
            <w:r>
              <w:rPr>
                <w:szCs w:val="20"/>
              </w:rPr>
              <w:t xml:space="preserve">Оценка </w:t>
            </w:r>
          </w:p>
        </w:tc>
        <w:tc>
          <w:tcPr>
            <w:tcW w:w="2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18"/>
                <w:szCs w:val="20"/>
              </w:rPr>
            </w:pPr>
          </w:p>
        </w:tc>
        <w:tc>
          <w:tcPr>
            <w:tcW w:w="1404" w:type="dxa"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28"/>
                <w:szCs w:val="20"/>
              </w:rPr>
            </w:pPr>
          </w:p>
        </w:tc>
      </w:tr>
      <w:tr w:rsidR="007B2784" w:rsidTr="00844E05">
        <w:trPr>
          <w:trHeight w:val="409"/>
        </w:trPr>
        <w:tc>
          <w:tcPr>
            <w:tcW w:w="1196" w:type="dxa"/>
            <w:vAlign w:val="bottom"/>
            <w:hideMark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28"/>
                <w:szCs w:val="20"/>
              </w:rPr>
            </w:pPr>
            <w:r>
              <w:rPr>
                <w:szCs w:val="20"/>
              </w:rPr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18"/>
                <w:szCs w:val="20"/>
              </w:rPr>
            </w:pPr>
          </w:p>
        </w:tc>
        <w:tc>
          <w:tcPr>
            <w:tcW w:w="1404" w:type="dxa"/>
            <w:vAlign w:val="bottom"/>
            <w:hideMark/>
          </w:tcPr>
          <w:p w:rsidR="007B2784" w:rsidRDefault="007B2784" w:rsidP="00844E05">
            <w:pPr>
              <w:tabs>
                <w:tab w:val="left" w:pos="5670"/>
              </w:tabs>
              <w:jc w:val="both"/>
              <w:rPr>
                <w:sz w:val="28"/>
                <w:szCs w:val="20"/>
              </w:rPr>
            </w:pPr>
            <w:r>
              <w:rPr>
                <w:szCs w:val="20"/>
              </w:rPr>
              <w:t>201_г.</w:t>
            </w:r>
          </w:p>
        </w:tc>
      </w:tr>
    </w:tbl>
    <w:p w:rsidR="007B2784" w:rsidRDefault="007B2784" w:rsidP="007B2784">
      <w:pPr>
        <w:tabs>
          <w:tab w:val="left" w:pos="5670"/>
        </w:tabs>
        <w:ind w:left="5387"/>
        <w:rPr>
          <w:rFonts w:cstheme="minorBidi"/>
          <w:sz w:val="36"/>
          <w:szCs w:val="28"/>
          <w:lang w:eastAsia="en-US"/>
        </w:rPr>
      </w:pPr>
    </w:p>
    <w:p w:rsidR="007B2784" w:rsidRDefault="007B2784" w:rsidP="007B2784">
      <w:pPr>
        <w:tabs>
          <w:tab w:val="left" w:pos="5670"/>
        </w:tabs>
        <w:ind w:left="5387"/>
        <w:rPr>
          <w:sz w:val="36"/>
          <w:szCs w:val="28"/>
        </w:rPr>
      </w:pPr>
    </w:p>
    <w:p w:rsidR="007B2784" w:rsidRDefault="007B2784" w:rsidP="007B2784">
      <w:pPr>
        <w:tabs>
          <w:tab w:val="left" w:pos="5670"/>
        </w:tabs>
        <w:ind w:left="5387"/>
        <w:rPr>
          <w:sz w:val="36"/>
          <w:szCs w:val="28"/>
        </w:rPr>
      </w:pPr>
    </w:p>
    <w:p w:rsidR="007B2784" w:rsidRDefault="007B2784" w:rsidP="007B2784">
      <w:pPr>
        <w:jc w:val="center"/>
        <w:rPr>
          <w:szCs w:val="28"/>
        </w:rPr>
      </w:pPr>
    </w:p>
    <w:p w:rsidR="007B2784" w:rsidRDefault="007B2784" w:rsidP="007B2784">
      <w:pPr>
        <w:jc w:val="center"/>
        <w:rPr>
          <w:szCs w:val="28"/>
        </w:rPr>
      </w:pPr>
    </w:p>
    <w:p w:rsidR="007B2784" w:rsidRDefault="007B2784" w:rsidP="007B2784">
      <w:pPr>
        <w:jc w:val="center"/>
        <w:rPr>
          <w:szCs w:val="28"/>
        </w:rPr>
      </w:pPr>
    </w:p>
    <w:p w:rsidR="007B2784" w:rsidRDefault="007B2784" w:rsidP="007B2784">
      <w:pPr>
        <w:jc w:val="center"/>
        <w:rPr>
          <w:szCs w:val="28"/>
        </w:rPr>
      </w:pPr>
    </w:p>
    <w:p w:rsidR="007B2784" w:rsidRDefault="007B2784" w:rsidP="007B2784">
      <w:pPr>
        <w:jc w:val="center"/>
        <w:rPr>
          <w:szCs w:val="28"/>
        </w:rPr>
      </w:pPr>
    </w:p>
    <w:p w:rsidR="007B2784" w:rsidRDefault="007B2784" w:rsidP="007B2784">
      <w:pPr>
        <w:jc w:val="center"/>
        <w:rPr>
          <w:sz w:val="28"/>
          <w:szCs w:val="28"/>
        </w:rPr>
      </w:pPr>
      <w:r>
        <w:rPr>
          <w:szCs w:val="28"/>
        </w:rPr>
        <w:t>САНКТ-ПЕТЕРБУРГ</w:t>
      </w:r>
    </w:p>
    <w:p w:rsidR="002245E6" w:rsidRDefault="005B096B" w:rsidP="007B2784">
      <w:pPr>
        <w:jc w:val="center"/>
        <w:rPr>
          <w:szCs w:val="28"/>
        </w:rPr>
        <w:sectPr w:rsidR="002245E6" w:rsidSect="002245E6">
          <w:footerReference w:type="even" r:id="rId10"/>
          <w:footerReference w:type="default" r:id="rId11"/>
          <w:pgSz w:w="11906" w:h="16838" w:code="9"/>
          <w:pgMar w:top="851" w:right="748" w:bottom="1134" w:left="1259" w:header="709" w:footer="284" w:gutter="0"/>
          <w:cols w:space="708"/>
          <w:titlePg/>
          <w:docGrid w:linePitch="360"/>
        </w:sectPr>
      </w:pPr>
      <w:r>
        <w:rPr>
          <w:szCs w:val="28"/>
        </w:rPr>
        <w:t>2019</w:t>
      </w:r>
      <w:r w:rsidR="007B2784">
        <w:rPr>
          <w:szCs w:val="28"/>
        </w:rPr>
        <w:t xml:space="preserve"> г</w:t>
      </w:r>
      <w:bookmarkEnd w:id="0"/>
    </w:p>
    <w:p w:rsidR="006631E0" w:rsidRPr="000E59D7" w:rsidRDefault="006631E0" w:rsidP="006631E0">
      <w:pPr>
        <w:spacing w:before="0"/>
        <w:jc w:val="center"/>
        <w:rPr>
          <w:b/>
          <w:sz w:val="22"/>
          <w:szCs w:val="20"/>
        </w:rPr>
      </w:pPr>
      <w:r w:rsidRPr="000E59D7">
        <w:rPr>
          <w:b/>
          <w:sz w:val="22"/>
          <w:szCs w:val="20"/>
        </w:rPr>
        <w:lastRenderedPageBreak/>
        <w:t xml:space="preserve">«Балтийский государственный технический университет «ВОЕНМЕХ» им. Д.Ф. Устинова» </w:t>
      </w:r>
    </w:p>
    <w:p w:rsidR="006631E0" w:rsidRPr="000E59D7" w:rsidRDefault="006631E0" w:rsidP="006631E0">
      <w:pPr>
        <w:spacing w:before="0"/>
        <w:jc w:val="center"/>
        <w:rPr>
          <w:b/>
          <w:caps/>
        </w:rPr>
      </w:pPr>
      <w:r w:rsidRPr="000E59D7">
        <w:rPr>
          <w:b/>
          <w:sz w:val="22"/>
          <w:szCs w:val="20"/>
        </w:rPr>
        <w:t>(БГТУ «ВОЕНМЕХ» им. Д.Ф. Устинова»)</w:t>
      </w:r>
    </w:p>
    <w:p w:rsidR="006631E0" w:rsidRDefault="006631E0" w:rsidP="00393E11">
      <w:pPr>
        <w:spacing w:line="360" w:lineRule="auto"/>
        <w:jc w:val="right"/>
        <w:rPr>
          <w:sz w:val="22"/>
          <w:szCs w:val="22"/>
        </w:rPr>
      </w:pPr>
    </w:p>
    <w:p w:rsidR="006631E0" w:rsidRDefault="006631E0" w:rsidP="00393E11">
      <w:pPr>
        <w:spacing w:line="360" w:lineRule="auto"/>
        <w:jc w:val="right"/>
        <w:rPr>
          <w:sz w:val="22"/>
          <w:szCs w:val="22"/>
        </w:rPr>
      </w:pPr>
    </w:p>
    <w:p w:rsidR="006631E0" w:rsidRDefault="006631E0" w:rsidP="00393E11">
      <w:pPr>
        <w:spacing w:line="360" w:lineRule="auto"/>
        <w:jc w:val="right"/>
        <w:rPr>
          <w:sz w:val="22"/>
          <w:szCs w:val="22"/>
        </w:rPr>
      </w:pPr>
    </w:p>
    <w:p w:rsidR="00393E11" w:rsidRPr="007B0304" w:rsidRDefault="00393E11" w:rsidP="00393E11">
      <w:pPr>
        <w:spacing w:line="360" w:lineRule="auto"/>
        <w:jc w:val="right"/>
        <w:rPr>
          <w:sz w:val="22"/>
          <w:szCs w:val="22"/>
        </w:rPr>
      </w:pPr>
      <w:r w:rsidRPr="007B0304">
        <w:rPr>
          <w:sz w:val="22"/>
          <w:szCs w:val="22"/>
        </w:rPr>
        <w:t>УТВЕРЖДАЮ</w:t>
      </w:r>
      <w:r w:rsidR="00C27A9E" w:rsidRPr="007B0304">
        <w:rPr>
          <w:sz w:val="22"/>
          <w:szCs w:val="22"/>
        </w:rPr>
        <w:t>:</w:t>
      </w:r>
    </w:p>
    <w:tbl>
      <w:tblPr>
        <w:tblStyle w:val="a3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3"/>
        <w:gridCol w:w="260"/>
        <w:gridCol w:w="850"/>
        <w:gridCol w:w="850"/>
      </w:tblGrid>
      <w:tr w:rsidR="00C27A9E" w:rsidRPr="007B0304" w:rsidTr="00A172F3">
        <w:trPr>
          <w:trHeight w:val="227"/>
        </w:trPr>
        <w:tc>
          <w:tcPr>
            <w:tcW w:w="2273" w:type="dxa"/>
            <w:gridSpan w:val="3"/>
            <w:tcMar>
              <w:left w:w="0" w:type="dxa"/>
              <w:right w:w="0" w:type="dxa"/>
            </w:tcMar>
            <w:vAlign w:val="bottom"/>
          </w:tcPr>
          <w:p w:rsidR="00C27A9E" w:rsidRPr="007B0304" w:rsidRDefault="00C27A9E" w:rsidP="00C27A9E">
            <w:pPr>
              <w:spacing w:before="0"/>
              <w:jc w:val="right"/>
              <w:rPr>
                <w:sz w:val="20"/>
                <w:szCs w:val="22"/>
              </w:rPr>
            </w:pPr>
            <w:r w:rsidRPr="007B0304">
              <w:rPr>
                <w:sz w:val="20"/>
                <w:szCs w:val="22"/>
              </w:rPr>
              <w:t>Заведующий кафедрой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27A9E" w:rsidRPr="007B0304" w:rsidRDefault="000E0E56" w:rsidP="00EA2CAF">
            <w:pPr>
              <w:spacing w:befor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</w:t>
            </w:r>
            <w:proofErr w:type="gramStart"/>
            <w:r>
              <w:rPr>
                <w:sz w:val="20"/>
                <w:szCs w:val="22"/>
              </w:rPr>
              <w:t>6</w:t>
            </w:r>
            <w:proofErr w:type="gramEnd"/>
          </w:p>
        </w:tc>
      </w:tr>
      <w:tr w:rsidR="00C27A9E" w:rsidRPr="007B0304" w:rsidTr="00A172F3">
        <w:trPr>
          <w:trHeight w:val="341"/>
        </w:trPr>
        <w:tc>
          <w:tcPr>
            <w:tcW w:w="116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C27A9E" w:rsidRPr="007B0304" w:rsidRDefault="00C27A9E" w:rsidP="00C27A9E">
            <w:pPr>
              <w:spacing w:before="0"/>
              <w:jc w:val="right"/>
              <w:rPr>
                <w:sz w:val="20"/>
                <w:szCs w:val="22"/>
              </w:rPr>
            </w:pPr>
          </w:p>
        </w:tc>
        <w:tc>
          <w:tcPr>
            <w:tcW w:w="260" w:type="dxa"/>
            <w:tcMar>
              <w:left w:w="28" w:type="dxa"/>
              <w:right w:w="28" w:type="dxa"/>
            </w:tcMar>
            <w:vAlign w:val="bottom"/>
          </w:tcPr>
          <w:p w:rsidR="00C27A9E" w:rsidRPr="007B0304" w:rsidRDefault="00C27A9E" w:rsidP="00C27A9E">
            <w:pPr>
              <w:spacing w:before="0"/>
              <w:jc w:val="right"/>
              <w:rPr>
                <w:sz w:val="20"/>
                <w:szCs w:val="22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C27A9E" w:rsidRPr="007B0304" w:rsidRDefault="000E0E56" w:rsidP="00C27A9E">
            <w:pPr>
              <w:spacing w:before="0"/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Егоренков Л.С</w:t>
            </w:r>
            <w:r w:rsidR="00F82744">
              <w:rPr>
                <w:sz w:val="20"/>
                <w:szCs w:val="22"/>
              </w:rPr>
              <w:t>.</w:t>
            </w:r>
            <w:r>
              <w:rPr>
                <w:sz w:val="20"/>
                <w:szCs w:val="22"/>
              </w:rPr>
              <w:t xml:space="preserve"> </w:t>
            </w:r>
          </w:p>
        </w:tc>
      </w:tr>
      <w:tr w:rsidR="00C27A9E" w:rsidRPr="007B0304" w:rsidTr="00A172F3">
        <w:trPr>
          <w:trHeight w:val="227"/>
        </w:trPr>
        <w:tc>
          <w:tcPr>
            <w:tcW w:w="116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27A9E" w:rsidRPr="007B0304" w:rsidRDefault="00C27A9E" w:rsidP="00C27A9E">
            <w:pPr>
              <w:spacing w:before="0"/>
              <w:jc w:val="center"/>
              <w:rPr>
                <w:sz w:val="20"/>
                <w:szCs w:val="22"/>
                <w:vertAlign w:val="superscript"/>
              </w:rPr>
            </w:pPr>
            <w:r w:rsidRPr="007B0304">
              <w:rPr>
                <w:sz w:val="20"/>
                <w:szCs w:val="22"/>
                <w:vertAlign w:val="superscript"/>
              </w:rPr>
              <w:t>подпись</w:t>
            </w:r>
          </w:p>
        </w:tc>
        <w:tc>
          <w:tcPr>
            <w:tcW w:w="260" w:type="dxa"/>
            <w:tcMar>
              <w:left w:w="28" w:type="dxa"/>
              <w:right w:w="28" w:type="dxa"/>
            </w:tcMar>
          </w:tcPr>
          <w:p w:rsidR="00C27A9E" w:rsidRPr="007B0304" w:rsidRDefault="00C27A9E" w:rsidP="00C27A9E">
            <w:pPr>
              <w:spacing w:before="0"/>
              <w:jc w:val="center"/>
              <w:rPr>
                <w:sz w:val="20"/>
                <w:szCs w:val="22"/>
              </w:rPr>
            </w:pPr>
          </w:p>
        </w:tc>
        <w:tc>
          <w:tcPr>
            <w:tcW w:w="1700" w:type="dxa"/>
            <w:gridSpan w:val="2"/>
            <w:tcMar>
              <w:left w:w="28" w:type="dxa"/>
              <w:right w:w="28" w:type="dxa"/>
            </w:tcMar>
          </w:tcPr>
          <w:p w:rsidR="00C27A9E" w:rsidRPr="007B0304" w:rsidRDefault="004E0886" w:rsidP="00C27A9E">
            <w:pPr>
              <w:spacing w:before="0"/>
              <w:jc w:val="center"/>
              <w:rPr>
                <w:sz w:val="20"/>
                <w:szCs w:val="22"/>
                <w:vertAlign w:val="superscript"/>
              </w:rPr>
            </w:pPr>
            <w:r>
              <w:rPr>
                <w:sz w:val="20"/>
                <w:szCs w:val="22"/>
                <w:vertAlign w:val="superscript"/>
              </w:rPr>
              <w:t>Фамилия И.О.</w:t>
            </w:r>
          </w:p>
        </w:tc>
      </w:tr>
    </w:tbl>
    <w:p w:rsidR="00393E11" w:rsidRPr="007B0304" w:rsidRDefault="00393E11" w:rsidP="00393E11">
      <w:pPr>
        <w:spacing w:line="360" w:lineRule="auto"/>
        <w:jc w:val="center"/>
        <w:rPr>
          <w:sz w:val="22"/>
          <w:szCs w:val="22"/>
        </w:rPr>
      </w:pPr>
      <w:proofErr w:type="gramStart"/>
      <w:r w:rsidRPr="007B0304">
        <w:rPr>
          <w:sz w:val="22"/>
          <w:szCs w:val="22"/>
        </w:rPr>
        <w:t>З</w:t>
      </w:r>
      <w:proofErr w:type="gramEnd"/>
      <w:r w:rsidRPr="007B0304">
        <w:rPr>
          <w:sz w:val="22"/>
          <w:szCs w:val="22"/>
        </w:rPr>
        <w:t xml:space="preserve"> А Д А Н И Е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92"/>
        <w:gridCol w:w="662"/>
        <w:gridCol w:w="895"/>
        <w:gridCol w:w="142"/>
        <w:gridCol w:w="1271"/>
        <w:gridCol w:w="290"/>
        <w:gridCol w:w="705"/>
        <w:gridCol w:w="146"/>
        <w:gridCol w:w="834"/>
        <w:gridCol w:w="14"/>
        <w:gridCol w:w="152"/>
        <w:gridCol w:w="134"/>
        <w:gridCol w:w="700"/>
        <w:gridCol w:w="9"/>
        <w:gridCol w:w="165"/>
        <w:gridCol w:w="134"/>
        <w:gridCol w:w="700"/>
        <w:gridCol w:w="158"/>
        <w:gridCol w:w="134"/>
        <w:gridCol w:w="700"/>
        <w:gridCol w:w="135"/>
        <w:gridCol w:w="134"/>
        <w:gridCol w:w="700"/>
        <w:gridCol w:w="135"/>
        <w:gridCol w:w="134"/>
        <w:gridCol w:w="456"/>
      </w:tblGrid>
      <w:tr w:rsidR="00A172F3" w:rsidRPr="007B0304" w:rsidTr="00A04A47">
        <w:tc>
          <w:tcPr>
            <w:tcW w:w="365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72F3" w:rsidRPr="007B0304" w:rsidRDefault="00A172F3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на курсовой проект по дисциплине</w:t>
            </w:r>
          </w:p>
        </w:tc>
        <w:tc>
          <w:tcPr>
            <w:tcW w:w="6379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72F3" w:rsidRPr="007B0304" w:rsidRDefault="000E0E56" w:rsidP="005B096B">
            <w:pPr>
              <w:spacing w:before="120"/>
              <w:rPr>
                <w:sz w:val="22"/>
                <w:szCs w:val="22"/>
              </w:rPr>
            </w:pPr>
            <w:r w:rsidRPr="00B274E4">
              <w:rPr>
                <w:sz w:val="22"/>
                <w:szCs w:val="22"/>
              </w:rPr>
              <w:t>«</w:t>
            </w:r>
            <w:r w:rsidR="005B096B">
              <w:rPr>
                <w:sz w:val="22"/>
                <w:szCs w:val="22"/>
              </w:rPr>
              <w:t>производственной практики</w:t>
            </w:r>
            <w:r w:rsidRPr="00B274E4">
              <w:rPr>
                <w:sz w:val="22"/>
                <w:szCs w:val="22"/>
              </w:rPr>
              <w:t>»</w:t>
            </w:r>
          </w:p>
        </w:tc>
      </w:tr>
      <w:tr w:rsidR="00D248ED" w:rsidRPr="007B0304" w:rsidTr="00A04A47">
        <w:trPr>
          <w:gridAfter w:val="2"/>
          <w:wAfter w:w="590" w:type="dxa"/>
        </w:trPr>
        <w:tc>
          <w:tcPr>
            <w:tcW w:w="209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выполняемый 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0E0E56" w:rsidP="00D248E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B096B">
              <w:rPr>
                <w:sz w:val="22"/>
                <w:szCs w:val="22"/>
              </w:rPr>
              <w:t>2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proofErr w:type="gramStart"/>
            <w:r w:rsidRPr="007B0304">
              <w:rPr>
                <w:sz w:val="22"/>
                <w:szCs w:val="22"/>
              </w:rPr>
              <w:t>семестре</w:t>
            </w:r>
            <w:proofErr w:type="gramEnd"/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0E0E56" w:rsidP="00D248E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-</w:t>
            </w:r>
            <w:r w:rsidR="00A04A47" w:rsidRPr="007B0304">
              <w:rPr>
                <w:sz w:val="22"/>
                <w:szCs w:val="22"/>
              </w:rPr>
              <w:t xml:space="preserve"> </w:t>
            </w:r>
            <w:r w:rsidRPr="007B0304">
              <w:rPr>
                <w:sz w:val="22"/>
                <w:szCs w:val="22"/>
              </w:rPr>
              <w:t>20</w:t>
            </w:r>
            <w:r w:rsidR="000E0E56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уч. года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студенту</w:t>
            </w:r>
          </w:p>
        </w:tc>
        <w:tc>
          <w:tcPr>
            <w:tcW w:w="897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0E0E56" w:rsidP="00D248ED">
            <w:pPr>
              <w:spacing w:before="120"/>
              <w:rPr>
                <w:sz w:val="22"/>
                <w:szCs w:val="22"/>
              </w:rPr>
            </w:pPr>
            <w:r>
              <w:t>Филиппову Александру Вячеславовичу</w:t>
            </w:r>
          </w:p>
        </w:tc>
      </w:tr>
      <w:tr w:rsidR="00D162B5" w:rsidRPr="007B0304" w:rsidTr="00A04A47"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группы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F82744" w:rsidP="00D248E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Е6М31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факультета</w:t>
            </w:r>
          </w:p>
        </w:tc>
        <w:tc>
          <w:tcPr>
            <w:tcW w:w="6669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F82744" w:rsidP="00D248E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1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0E0E56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 xml:space="preserve">Тема </w:t>
            </w:r>
            <w:r w:rsidR="000E0E56">
              <w:rPr>
                <w:sz w:val="22"/>
                <w:szCs w:val="22"/>
              </w:rPr>
              <w:t>работы</w:t>
            </w:r>
          </w:p>
        </w:tc>
        <w:tc>
          <w:tcPr>
            <w:tcW w:w="808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2F1500" w:rsidP="002F1500">
            <w:pPr>
              <w:spacing w:before="120"/>
              <w:rPr>
                <w:sz w:val="22"/>
                <w:szCs w:val="22"/>
              </w:rPr>
            </w:pPr>
            <w:r>
              <w:t>Расчет головной части РГ-7 в программы FEKO.</w:t>
            </w: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</w:t>
            </w:r>
          </w:p>
        </w:tc>
        <w:tc>
          <w:tcPr>
            <w:tcW w:w="495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Дата выдачи задания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5B096B" w:rsidP="005B096B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31044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310443" w:rsidP="00D248ED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310443">
              <w:rPr>
                <w:sz w:val="22"/>
                <w:szCs w:val="22"/>
                <w:u w:val="single"/>
              </w:rPr>
              <w:t>1</w:t>
            </w:r>
            <w:r w:rsidR="005B096B">
              <w:rPr>
                <w:sz w:val="22"/>
                <w:szCs w:val="22"/>
                <w:u w:val="single"/>
              </w:rPr>
              <w:t>9</w:t>
            </w:r>
            <w:r w:rsidR="00D162B5" w:rsidRPr="007B03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3</w:t>
            </w:r>
          </w:p>
        </w:tc>
        <w:tc>
          <w:tcPr>
            <w:tcW w:w="495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Сроки сдачи студентом оконченного проекта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5B096B" w:rsidP="005B096B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31044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310443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20</w:t>
            </w:r>
            <w:r w:rsidR="00310443" w:rsidRPr="00310443">
              <w:rPr>
                <w:sz w:val="22"/>
                <w:szCs w:val="22"/>
                <w:u w:val="single"/>
              </w:rPr>
              <w:t>1</w:t>
            </w:r>
            <w:r w:rsidR="005B096B">
              <w:rPr>
                <w:sz w:val="22"/>
                <w:szCs w:val="22"/>
                <w:u w:val="single"/>
              </w:rPr>
              <w:t>9</w:t>
            </w:r>
            <w:r w:rsidRPr="007B03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4</w:t>
            </w:r>
          </w:p>
        </w:tc>
        <w:tc>
          <w:tcPr>
            <w:tcW w:w="495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Техническое задание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20___ г.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 xml:space="preserve">Исходная технико-экономическая информация к проекту </w:t>
            </w:r>
          </w:p>
        </w:tc>
      </w:tr>
      <w:tr w:rsidR="00D162B5" w:rsidRPr="007B0304" w:rsidTr="00A04A47">
        <w:trPr>
          <w:trHeight w:val="37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0E0E56" w:rsidP="003A0DC6">
            <w:pPr>
              <w:spacing w:before="0"/>
              <w:rPr>
                <w:sz w:val="20"/>
                <w:szCs w:val="20"/>
              </w:rPr>
            </w:pPr>
            <w:r>
              <w:t xml:space="preserve">Знакомство с </w:t>
            </w:r>
            <w:r w:rsidR="003A0DC6">
              <w:t xml:space="preserve">программным обеспечением </w:t>
            </w:r>
            <w:r w:rsidR="003A0DC6">
              <w:rPr>
                <w:lang w:val="en-US"/>
              </w:rPr>
              <w:t>FECO</w:t>
            </w:r>
            <w:r>
              <w:t>.</w:t>
            </w: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255F1D" w:rsidRDefault="00223BFF" w:rsidP="00223BFF">
            <w:pPr>
              <w:spacing w:before="0"/>
            </w:pPr>
            <w:r>
              <w:t>Использовать отечественные и зарубежные</w:t>
            </w:r>
            <w:r w:rsidR="003A0DC6">
              <w:rPr>
                <w:szCs w:val="20"/>
              </w:rPr>
              <w:t xml:space="preserve"> </w:t>
            </w:r>
            <w:r w:rsidR="003A0DC6">
              <w:rPr>
                <w:szCs w:val="20"/>
              </w:rPr>
              <w:t>и</w:t>
            </w:r>
            <w:r w:rsidR="003A0DC6" w:rsidRPr="00223BFF">
              <w:rPr>
                <w:szCs w:val="20"/>
              </w:rPr>
              <w:t>сточники информации.</w:t>
            </w: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0"/>
                <w:szCs w:val="20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</w:t>
            </w:r>
          </w:p>
        </w:tc>
        <w:tc>
          <w:tcPr>
            <w:tcW w:w="494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Состав и объем проекта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5.1</w:t>
            </w:r>
          </w:p>
        </w:tc>
        <w:tc>
          <w:tcPr>
            <w:tcW w:w="330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Чертежи, схемы, диаграммы:</w:t>
            </w:r>
          </w:p>
        </w:tc>
        <w:tc>
          <w:tcPr>
            <w:tcW w:w="5674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D248ED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2F1500" w:rsidP="002F1500">
            <w:pPr>
              <w:spacing w:before="0"/>
              <w:rPr>
                <w:sz w:val="22"/>
                <w:szCs w:val="22"/>
              </w:rPr>
            </w:pPr>
            <w:r>
              <w:t xml:space="preserve">Чертежи в программе FEKO, </w:t>
            </w:r>
            <w:r w:rsidR="00B8464A">
              <w:t>рисунки</w:t>
            </w:r>
            <w:r>
              <w:t>.</w:t>
            </w: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D162B5" w:rsidRPr="007B0304" w:rsidTr="00A04A47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6848DA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5.2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Программа расчетов на ЭВМ</w:t>
            </w:r>
          </w:p>
        </w:tc>
        <w:tc>
          <w:tcPr>
            <w:tcW w:w="567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2F1500" w:rsidP="006848DA">
            <w:pPr>
              <w:spacing w:before="240"/>
              <w:rPr>
                <w:sz w:val="22"/>
                <w:szCs w:val="22"/>
              </w:rPr>
            </w:pPr>
            <w:r>
              <w:t>Т</w:t>
            </w:r>
            <w:r w:rsidR="000E0E56">
              <w:t>ребуется</w:t>
            </w:r>
            <w:r>
              <w:t>. FEKO</w:t>
            </w:r>
          </w:p>
        </w:tc>
      </w:tr>
      <w:tr w:rsidR="00A04A47" w:rsidRPr="007B0304" w:rsidTr="006848DA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120"/>
              <w:rPr>
                <w:sz w:val="22"/>
                <w:szCs w:val="22"/>
              </w:rPr>
            </w:pPr>
          </w:p>
        </w:tc>
      </w:tr>
      <w:tr w:rsidR="00D162B5" w:rsidRPr="007B0304" w:rsidTr="00A04A47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897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2B5" w:rsidRPr="007B0304" w:rsidRDefault="00D162B5" w:rsidP="00A04A47">
            <w:pPr>
              <w:spacing w:before="120"/>
              <w:rPr>
                <w:sz w:val="22"/>
                <w:szCs w:val="22"/>
              </w:rPr>
            </w:pPr>
          </w:p>
        </w:tc>
      </w:tr>
      <w:tr w:rsidR="00D248ED" w:rsidRPr="007B0304" w:rsidTr="00A04A47">
        <w:trPr>
          <w:gridAfter w:val="1"/>
          <w:wAfter w:w="456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5.3</w:t>
            </w:r>
          </w:p>
        </w:tc>
        <w:tc>
          <w:tcPr>
            <w:tcW w:w="458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 xml:space="preserve">Расчетно-пояснительная записка к проекту </w:t>
            </w:r>
            <w:proofErr w:type="gramStart"/>
            <w:r w:rsidRPr="007B0304">
              <w:rPr>
                <w:sz w:val="22"/>
                <w:szCs w:val="22"/>
              </w:rPr>
              <w:t>на</w:t>
            </w:r>
            <w:proofErr w:type="gramEnd"/>
            <w:r w:rsidRPr="007B03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48ED" w:rsidRPr="007B0304" w:rsidRDefault="00B8464A" w:rsidP="00B8464A">
            <w:pPr>
              <w:spacing w:before="240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15-20</m:t>
                </m:r>
              </m:oMath>
            </m:oMathPara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стр.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6848DA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2245E6" w:rsidRDefault="002245E6" w:rsidP="00D248ED">
      <w:pPr>
        <w:spacing w:before="120"/>
        <w:rPr>
          <w:sz w:val="22"/>
          <w:szCs w:val="22"/>
        </w:rPr>
        <w:sectPr w:rsidR="002245E6" w:rsidSect="00EA2CAF">
          <w:pgSz w:w="11906" w:h="16838" w:code="9"/>
          <w:pgMar w:top="851" w:right="748" w:bottom="1134" w:left="1259" w:header="709" w:footer="284" w:gutter="0"/>
          <w:cols w:space="708"/>
          <w:titlePg/>
          <w:docGrid w:linePitch="360"/>
        </w:sect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92"/>
        <w:gridCol w:w="9639"/>
      </w:tblGrid>
      <w:tr w:rsidR="00D248ED" w:rsidRPr="007B0304" w:rsidTr="00A04A47">
        <w:trPr>
          <w:trHeight w:val="546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48ED" w:rsidRPr="007B0304" w:rsidRDefault="00D248ED" w:rsidP="00D248ED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Календарный план выполнения курсового проекта</w:t>
            </w:r>
          </w:p>
        </w:tc>
      </w:tr>
      <w:tr w:rsidR="00A04A47" w:rsidRPr="007B0304" w:rsidTr="00A04A47">
        <w:trPr>
          <w:trHeight w:val="29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0"/>
                <w:szCs w:val="20"/>
              </w:rPr>
            </w:pPr>
          </w:p>
        </w:tc>
      </w:tr>
    </w:tbl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874"/>
        <w:gridCol w:w="2113"/>
        <w:gridCol w:w="1856"/>
      </w:tblGrid>
      <w:tr w:rsidR="00393E11" w:rsidRPr="007B0304" w:rsidTr="00A04A47">
        <w:trPr>
          <w:trHeight w:val="434"/>
        </w:trPr>
        <w:tc>
          <w:tcPr>
            <w:tcW w:w="1188" w:type="dxa"/>
            <w:vMerge w:val="restart"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Этап</w:t>
            </w:r>
          </w:p>
        </w:tc>
        <w:tc>
          <w:tcPr>
            <w:tcW w:w="4874" w:type="dxa"/>
            <w:vMerge w:val="restart"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Краткое содержание</w:t>
            </w:r>
          </w:p>
        </w:tc>
        <w:tc>
          <w:tcPr>
            <w:tcW w:w="3969" w:type="dxa"/>
            <w:gridSpan w:val="2"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Срок выполнения</w:t>
            </w:r>
          </w:p>
        </w:tc>
      </w:tr>
      <w:tr w:rsidR="00393E11" w:rsidRPr="007B0304" w:rsidTr="00A04A47">
        <w:trPr>
          <w:trHeight w:val="566"/>
        </w:trPr>
        <w:tc>
          <w:tcPr>
            <w:tcW w:w="1188" w:type="dxa"/>
            <w:vMerge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74" w:type="dxa"/>
            <w:vMerge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vAlign w:val="center"/>
          </w:tcPr>
          <w:p w:rsidR="00393E11" w:rsidRPr="007B0304" w:rsidRDefault="00A04A47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п</w:t>
            </w:r>
            <w:r w:rsidR="00393E11" w:rsidRPr="007B0304">
              <w:rPr>
                <w:sz w:val="22"/>
                <w:szCs w:val="22"/>
              </w:rPr>
              <w:t>о плану</w:t>
            </w:r>
          </w:p>
        </w:tc>
        <w:tc>
          <w:tcPr>
            <w:tcW w:w="1856" w:type="dxa"/>
            <w:vAlign w:val="center"/>
          </w:tcPr>
          <w:p w:rsidR="00393E11" w:rsidRPr="007B0304" w:rsidRDefault="00393E11" w:rsidP="006B2CB1">
            <w:pPr>
              <w:jc w:val="center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фактически</w:t>
            </w:r>
          </w:p>
        </w:tc>
      </w:tr>
      <w:tr w:rsidR="00393E11" w:rsidRPr="007B0304" w:rsidTr="00A04A47">
        <w:tc>
          <w:tcPr>
            <w:tcW w:w="1188" w:type="dxa"/>
          </w:tcPr>
          <w:p w:rsidR="00393E11" w:rsidRPr="007B0304" w:rsidRDefault="000E0E56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74" w:type="dxa"/>
          </w:tcPr>
          <w:p w:rsidR="002C5461" w:rsidRDefault="002C5461" w:rsidP="00A04A47">
            <w:pPr>
              <w:spacing w:line="360" w:lineRule="auto"/>
              <w:jc w:val="center"/>
            </w:pPr>
            <w:r>
              <w:t xml:space="preserve">Знакомство с </w:t>
            </w:r>
            <w:r w:rsidR="002F1500">
              <w:t>программой FEKO</w:t>
            </w:r>
            <w:r w:rsidR="00C64E63">
              <w:t>.</w:t>
            </w:r>
          </w:p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</w:tcPr>
          <w:p w:rsidR="00393E11" w:rsidRPr="007B0304" w:rsidRDefault="002F1500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05.03</w:t>
            </w:r>
            <w:r w:rsidR="00310443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56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393E11" w:rsidRPr="007B0304" w:rsidTr="00A04A47">
        <w:tc>
          <w:tcPr>
            <w:tcW w:w="1188" w:type="dxa"/>
          </w:tcPr>
          <w:p w:rsidR="00393E11" w:rsidRPr="007B0304" w:rsidRDefault="000E0E56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74" w:type="dxa"/>
          </w:tcPr>
          <w:p w:rsidR="002F1500" w:rsidRPr="002F1500" w:rsidRDefault="002F1500" w:rsidP="002F1500">
            <w:pPr>
              <w:jc w:val="center"/>
            </w:pPr>
            <w:r w:rsidRPr="002F1500">
              <w:t>Задание геометрии CADFEKO</w:t>
            </w:r>
          </w:p>
          <w:p w:rsidR="002C5461" w:rsidRPr="002C5461" w:rsidRDefault="002C5461" w:rsidP="002C5461">
            <w:pPr>
              <w:spacing w:line="360" w:lineRule="auto"/>
            </w:pPr>
          </w:p>
        </w:tc>
        <w:tc>
          <w:tcPr>
            <w:tcW w:w="2113" w:type="dxa"/>
          </w:tcPr>
          <w:p w:rsidR="00393E11" w:rsidRPr="007B0304" w:rsidRDefault="002F1500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</w:t>
            </w:r>
            <w:r w:rsidR="00310443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56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393E11" w:rsidRPr="007B0304" w:rsidTr="00A04A47">
        <w:tc>
          <w:tcPr>
            <w:tcW w:w="1188" w:type="dxa"/>
          </w:tcPr>
          <w:p w:rsidR="00393E11" w:rsidRPr="007B0304" w:rsidRDefault="002C546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74" w:type="dxa"/>
          </w:tcPr>
          <w:p w:rsidR="002F1500" w:rsidRPr="002F1500" w:rsidRDefault="002F1500" w:rsidP="002F1500">
            <w:pPr>
              <w:jc w:val="center"/>
            </w:pPr>
            <w:r w:rsidRPr="002F1500">
              <w:t>Обработка результатов в POSTFEKO</w:t>
            </w:r>
          </w:p>
          <w:p w:rsidR="00393E11" w:rsidRPr="007B0304" w:rsidRDefault="00393E11" w:rsidP="0031044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</w:tcPr>
          <w:p w:rsidR="00393E11" w:rsidRPr="007B0304" w:rsidRDefault="002F1500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20.03.19</w:t>
            </w:r>
          </w:p>
        </w:tc>
        <w:tc>
          <w:tcPr>
            <w:tcW w:w="1856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393E11" w:rsidRPr="007B0304" w:rsidTr="00A04A47">
        <w:tc>
          <w:tcPr>
            <w:tcW w:w="1188" w:type="dxa"/>
          </w:tcPr>
          <w:p w:rsidR="00393E11" w:rsidRPr="007B0304" w:rsidRDefault="002C546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74" w:type="dxa"/>
          </w:tcPr>
          <w:p w:rsidR="00393E11" w:rsidRPr="007B0304" w:rsidRDefault="000E0E56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t>Оформление пояснительной записки.</w:t>
            </w:r>
          </w:p>
        </w:tc>
        <w:tc>
          <w:tcPr>
            <w:tcW w:w="2113" w:type="dxa"/>
          </w:tcPr>
          <w:p w:rsidR="00393E11" w:rsidRPr="007B0304" w:rsidRDefault="002F1500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23.03.19</w:t>
            </w:r>
          </w:p>
        </w:tc>
        <w:tc>
          <w:tcPr>
            <w:tcW w:w="1856" w:type="dxa"/>
          </w:tcPr>
          <w:p w:rsidR="00393E11" w:rsidRPr="007B0304" w:rsidRDefault="00393E11" w:rsidP="00A04A4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92"/>
        <w:gridCol w:w="2268"/>
        <w:gridCol w:w="1134"/>
        <w:gridCol w:w="1543"/>
        <w:gridCol w:w="4694"/>
      </w:tblGrid>
      <w:tr w:rsidR="00A04A47" w:rsidRPr="007B0304" w:rsidTr="00A04A47">
        <w:trPr>
          <w:trHeight w:val="633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7</w:t>
            </w:r>
          </w:p>
        </w:tc>
        <w:tc>
          <w:tcPr>
            <w:tcW w:w="49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Дополнительные указания по проектированию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B8464A" w:rsidRDefault="002F1500" w:rsidP="002F1500">
            <w:pPr>
              <w:spacing w:before="0"/>
              <w:rPr>
                <w:sz w:val="22"/>
                <w:szCs w:val="22"/>
              </w:rPr>
            </w:pPr>
            <w:r>
              <w:t xml:space="preserve">Банков С.Е., </w:t>
            </w:r>
            <w:proofErr w:type="spellStart"/>
            <w:r>
              <w:t>Курушин</w:t>
            </w:r>
            <w:proofErr w:type="spellEnd"/>
            <w:r>
              <w:t xml:space="preserve"> А.А. «Расчет </w:t>
            </w: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2F1500" w:rsidP="00A04A47">
            <w:pPr>
              <w:spacing w:before="0"/>
              <w:rPr>
                <w:sz w:val="22"/>
                <w:szCs w:val="22"/>
              </w:rPr>
            </w:pPr>
            <w:r>
              <w:t>излучаемых структур с помощью FEKO»</w:t>
            </w: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Отзыв руководителя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A04A47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Общая оценка о работе студента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A04A47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6848DA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A04A47" w:rsidRPr="007B0304" w:rsidTr="006848DA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04A47" w:rsidRPr="007B0304" w:rsidRDefault="00A04A47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E05D11" w:rsidRPr="007B0304" w:rsidTr="006848DA">
        <w:trPr>
          <w:gridAfter w:val="4"/>
          <w:wAfter w:w="9639" w:type="dxa"/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5D11" w:rsidRPr="007B0304" w:rsidRDefault="00E05D11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C64E63" w:rsidRPr="007B0304" w:rsidTr="006848DA">
        <w:trPr>
          <w:gridAfter w:val="4"/>
          <w:wAfter w:w="9639" w:type="dxa"/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E63" w:rsidRPr="007B0304" w:rsidRDefault="00C64E63" w:rsidP="006848DA">
            <w:pPr>
              <w:spacing w:before="0"/>
              <w:rPr>
                <w:sz w:val="22"/>
                <w:szCs w:val="22"/>
              </w:rPr>
            </w:pPr>
          </w:p>
        </w:tc>
      </w:tr>
      <w:tr w:rsidR="00E05D11" w:rsidRPr="007B0304" w:rsidTr="00A04A47">
        <w:trPr>
          <w:gridAfter w:val="4"/>
          <w:wAfter w:w="9639" w:type="dxa"/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5D11" w:rsidRPr="007B0304" w:rsidRDefault="00E05D11" w:rsidP="006848DA">
            <w:pPr>
              <w:spacing w:before="0"/>
              <w:rPr>
                <w:sz w:val="22"/>
                <w:szCs w:val="22"/>
              </w:rPr>
            </w:pPr>
          </w:p>
        </w:tc>
      </w:tr>
    </w:tbl>
    <w:p w:rsidR="00393E11" w:rsidRPr="007B0304" w:rsidRDefault="00E05D11" w:rsidP="00E05D11">
      <w:r>
        <w:rPr>
          <w:sz w:val="22"/>
          <w:szCs w:val="22"/>
        </w:rPr>
        <w:t xml:space="preserve">                                                    </w:t>
      </w:r>
      <w:r w:rsidR="00393E11" w:rsidRPr="007B0304">
        <w:rPr>
          <w:sz w:val="22"/>
          <w:szCs w:val="22"/>
        </w:rPr>
        <w:t>Студент</w:t>
      </w:r>
      <w:r w:rsidR="00393E11" w:rsidRPr="007B0304">
        <w:t xml:space="preserve"> ____________</w:t>
      </w:r>
      <w:r w:rsidR="00C27A9E" w:rsidRPr="007B0304">
        <w:t>_______</w:t>
      </w:r>
      <w:r w:rsidR="005A6683" w:rsidRPr="007B0304">
        <w:t xml:space="preserve"> </w:t>
      </w:r>
      <w:r w:rsidR="00C27A9E" w:rsidRPr="007B0304">
        <w:t xml:space="preserve"> ___________________</w:t>
      </w:r>
    </w:p>
    <w:p w:rsidR="00393E11" w:rsidRPr="007B0304" w:rsidRDefault="00393E11" w:rsidP="00393E11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подпись</w:t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ФИО</w:t>
      </w:r>
    </w:p>
    <w:p w:rsidR="00393E11" w:rsidRPr="007B0304" w:rsidRDefault="00C27A9E" w:rsidP="00393E11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>дата</w:t>
      </w:r>
    </w:p>
    <w:p w:rsidR="00A04A47" w:rsidRPr="007B0304" w:rsidRDefault="00A04A47" w:rsidP="00E05D11">
      <w:pPr>
        <w:rPr>
          <w:sz w:val="22"/>
          <w:szCs w:val="22"/>
        </w:rPr>
      </w:pPr>
    </w:p>
    <w:p w:rsidR="00393E11" w:rsidRPr="007B0304" w:rsidRDefault="00393E11" w:rsidP="00393E11">
      <w:pPr>
        <w:ind w:firstLine="2880"/>
        <w:rPr>
          <w:sz w:val="22"/>
          <w:szCs w:val="22"/>
        </w:rPr>
      </w:pPr>
      <w:r w:rsidRPr="007B0304">
        <w:rPr>
          <w:sz w:val="22"/>
          <w:szCs w:val="22"/>
        </w:rPr>
        <w:t>Руководитель ________________</w:t>
      </w:r>
      <w:r w:rsidR="005A6683" w:rsidRPr="007B0304">
        <w:rPr>
          <w:sz w:val="22"/>
          <w:szCs w:val="22"/>
        </w:rPr>
        <w:t xml:space="preserve">  </w:t>
      </w:r>
      <w:r w:rsidRPr="007B0304">
        <w:rPr>
          <w:sz w:val="22"/>
          <w:szCs w:val="22"/>
        </w:rPr>
        <w:t>____________________</w:t>
      </w:r>
    </w:p>
    <w:p w:rsidR="00393E11" w:rsidRPr="007B0304" w:rsidRDefault="00393E11" w:rsidP="00393E11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подпись</w:t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ФИО</w:t>
      </w:r>
    </w:p>
    <w:p w:rsidR="00C27A9E" w:rsidRPr="007B0304" w:rsidRDefault="00C27A9E" w:rsidP="002245E6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>дата</w:t>
      </w:r>
      <w:r w:rsidR="002245E6">
        <w:rPr>
          <w:sz w:val="16"/>
          <w:szCs w:val="16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33703386"/>
        <w:docPartObj>
          <w:docPartGallery w:val="Table of Contents"/>
          <w:docPartUnique/>
        </w:docPartObj>
      </w:sdtPr>
      <w:sdtContent>
        <w:p w:rsidR="005B0923" w:rsidRPr="001C31D0" w:rsidRDefault="005B0923">
          <w:pPr>
            <w:pStyle w:val="af6"/>
          </w:pPr>
          <w:r w:rsidRPr="001C31D0">
            <w:t>Оглавление</w:t>
          </w:r>
        </w:p>
        <w:p w:rsidR="0058178A" w:rsidRPr="0076499E" w:rsidRDefault="005B0923" w:rsidP="0076499E">
          <w:pPr>
            <w:pStyle w:val="11"/>
            <w:contextualSpacing/>
            <w:rPr>
              <w:rFonts w:asciiTheme="minorHAnsi" w:eastAsiaTheme="minorEastAsia" w:hAnsiTheme="minorHAnsi" w:cstheme="minorBidi"/>
              <w:b/>
              <w:sz w:val="28"/>
              <w:szCs w:val="28"/>
            </w:rPr>
          </w:pPr>
          <w:r w:rsidRPr="0076499E">
            <w:rPr>
              <w:sz w:val="28"/>
              <w:szCs w:val="28"/>
            </w:rPr>
            <w:fldChar w:fldCharType="begin"/>
          </w:r>
          <w:r w:rsidRPr="0076499E">
            <w:rPr>
              <w:sz w:val="28"/>
              <w:szCs w:val="28"/>
            </w:rPr>
            <w:instrText xml:space="preserve"> TOC \o "1-3" \h \z \u </w:instrText>
          </w:r>
          <w:r w:rsidRPr="0076499E">
            <w:rPr>
              <w:sz w:val="28"/>
              <w:szCs w:val="28"/>
            </w:rPr>
            <w:fldChar w:fldCharType="separate"/>
          </w:r>
          <w:hyperlink w:anchor="_Toc8745874" w:history="1">
            <w:r w:rsidR="0058178A" w:rsidRPr="0076499E">
              <w:rPr>
                <w:rStyle w:val="af1"/>
                <w:sz w:val="28"/>
                <w:szCs w:val="28"/>
              </w:rPr>
              <w:t>Введение</w:t>
            </w:r>
            <w:r w:rsidR="0058178A" w:rsidRPr="0076499E">
              <w:rPr>
                <w:webHidden/>
                <w:sz w:val="28"/>
                <w:szCs w:val="28"/>
              </w:rPr>
              <w:tab/>
            </w:r>
            <w:r w:rsidR="0058178A" w:rsidRPr="0076499E">
              <w:rPr>
                <w:webHidden/>
                <w:sz w:val="28"/>
                <w:szCs w:val="28"/>
              </w:rPr>
              <w:fldChar w:fldCharType="begin"/>
            </w:r>
            <w:r w:rsidR="0058178A" w:rsidRPr="0076499E">
              <w:rPr>
                <w:webHidden/>
                <w:sz w:val="28"/>
                <w:szCs w:val="28"/>
              </w:rPr>
              <w:instrText xml:space="preserve"> PAGEREF _Toc8745874 \h </w:instrText>
            </w:r>
            <w:r w:rsidR="0058178A" w:rsidRPr="0076499E">
              <w:rPr>
                <w:webHidden/>
                <w:sz w:val="28"/>
                <w:szCs w:val="28"/>
              </w:rPr>
            </w:r>
            <w:r w:rsidR="0058178A" w:rsidRPr="0076499E">
              <w:rPr>
                <w:webHidden/>
                <w:sz w:val="28"/>
                <w:szCs w:val="28"/>
              </w:rPr>
              <w:fldChar w:fldCharType="separate"/>
            </w:r>
            <w:r w:rsidR="009249C9">
              <w:rPr>
                <w:webHidden/>
                <w:sz w:val="28"/>
                <w:szCs w:val="28"/>
              </w:rPr>
              <w:t>5</w:t>
            </w:r>
            <w:r w:rsidR="0058178A" w:rsidRPr="0076499E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58178A" w:rsidP="0076499E">
          <w:pPr>
            <w:pStyle w:val="11"/>
            <w:contextualSpacing/>
            <w:rPr>
              <w:rFonts w:asciiTheme="minorHAnsi" w:eastAsiaTheme="minorEastAsia" w:hAnsiTheme="minorHAnsi" w:cstheme="minorBidi"/>
              <w:b/>
              <w:sz w:val="28"/>
              <w:szCs w:val="28"/>
            </w:rPr>
          </w:pPr>
          <w:hyperlink w:anchor="_Toc8745876" w:history="1">
            <w:r w:rsidRPr="0076499E">
              <w:rPr>
                <w:rStyle w:val="af1"/>
                <w:sz w:val="28"/>
                <w:szCs w:val="28"/>
              </w:rPr>
              <w:t>1.</w:t>
            </w:r>
            <w:r w:rsidR="0076499E">
              <w:rPr>
                <w:rStyle w:val="af1"/>
                <w:sz w:val="28"/>
                <w:szCs w:val="28"/>
              </w:rPr>
              <w:t xml:space="preserve"> </w:t>
            </w:r>
            <w:r w:rsidRPr="0076499E">
              <w:rPr>
                <w:rStyle w:val="af1"/>
                <w:sz w:val="28"/>
                <w:szCs w:val="28"/>
              </w:rPr>
              <w:t>Характеристика системы FEKO</w:t>
            </w:r>
            <w:r w:rsidRPr="0076499E">
              <w:rPr>
                <w:webHidden/>
                <w:sz w:val="28"/>
                <w:szCs w:val="28"/>
              </w:rPr>
              <w:tab/>
            </w:r>
            <w:r w:rsidRPr="0076499E">
              <w:rPr>
                <w:webHidden/>
                <w:sz w:val="28"/>
                <w:szCs w:val="28"/>
              </w:rPr>
              <w:fldChar w:fldCharType="begin"/>
            </w:r>
            <w:r w:rsidRPr="0076499E">
              <w:rPr>
                <w:webHidden/>
                <w:sz w:val="28"/>
                <w:szCs w:val="28"/>
              </w:rPr>
              <w:instrText xml:space="preserve"> PAGEREF _Toc8745876 \h </w:instrText>
            </w:r>
            <w:r w:rsidRPr="0076499E">
              <w:rPr>
                <w:webHidden/>
                <w:sz w:val="28"/>
                <w:szCs w:val="28"/>
              </w:rPr>
            </w:r>
            <w:r w:rsidRPr="0076499E">
              <w:rPr>
                <w:webHidden/>
                <w:sz w:val="28"/>
                <w:szCs w:val="28"/>
              </w:rPr>
              <w:fldChar w:fldCharType="separate"/>
            </w:r>
            <w:r w:rsidR="009249C9">
              <w:rPr>
                <w:webHidden/>
                <w:sz w:val="28"/>
                <w:szCs w:val="28"/>
              </w:rPr>
              <w:t>5</w:t>
            </w:r>
            <w:r w:rsidRPr="0076499E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58178A" w:rsidP="0076499E">
          <w:pPr>
            <w:pStyle w:val="11"/>
            <w:contextualSpacing/>
            <w:rPr>
              <w:rFonts w:asciiTheme="minorHAnsi" w:eastAsiaTheme="minorEastAsia" w:hAnsiTheme="minorHAnsi" w:cstheme="minorBidi"/>
              <w:b/>
              <w:sz w:val="28"/>
              <w:szCs w:val="28"/>
            </w:rPr>
          </w:pPr>
          <w:hyperlink w:anchor="_Toc8745877" w:history="1">
            <w:r w:rsidRPr="0076499E">
              <w:rPr>
                <w:rStyle w:val="af1"/>
                <w:sz w:val="28"/>
                <w:szCs w:val="28"/>
              </w:rPr>
              <w:t>2.</w:t>
            </w:r>
            <w:r w:rsidR="0076499E">
              <w:rPr>
                <w:rStyle w:val="af1"/>
                <w:sz w:val="28"/>
                <w:szCs w:val="28"/>
              </w:rPr>
              <w:t xml:space="preserve"> </w:t>
            </w:r>
            <w:r w:rsidRPr="0076499E">
              <w:rPr>
                <w:rStyle w:val="af1"/>
                <w:sz w:val="28"/>
                <w:szCs w:val="28"/>
              </w:rPr>
              <w:t>Работа в интерфейсе CADFEKO</w:t>
            </w:r>
            <w:r w:rsidRPr="0076499E">
              <w:rPr>
                <w:webHidden/>
                <w:sz w:val="28"/>
                <w:szCs w:val="28"/>
              </w:rPr>
              <w:tab/>
            </w:r>
            <w:r w:rsidRPr="0076499E">
              <w:rPr>
                <w:webHidden/>
                <w:sz w:val="28"/>
                <w:szCs w:val="28"/>
              </w:rPr>
              <w:fldChar w:fldCharType="begin"/>
            </w:r>
            <w:r w:rsidRPr="0076499E">
              <w:rPr>
                <w:webHidden/>
                <w:sz w:val="28"/>
                <w:szCs w:val="28"/>
              </w:rPr>
              <w:instrText xml:space="preserve"> PAGEREF _Toc8745877 \h </w:instrText>
            </w:r>
            <w:r w:rsidRPr="0076499E">
              <w:rPr>
                <w:webHidden/>
                <w:sz w:val="28"/>
                <w:szCs w:val="28"/>
              </w:rPr>
            </w:r>
            <w:r w:rsidRPr="0076499E">
              <w:rPr>
                <w:webHidden/>
                <w:sz w:val="28"/>
                <w:szCs w:val="28"/>
              </w:rPr>
              <w:fldChar w:fldCharType="separate"/>
            </w:r>
            <w:r w:rsidR="009249C9">
              <w:rPr>
                <w:webHidden/>
                <w:sz w:val="28"/>
                <w:szCs w:val="28"/>
              </w:rPr>
              <w:t>7</w:t>
            </w:r>
            <w:r w:rsidRPr="0076499E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76499E" w:rsidRPr="0076499E" w:rsidRDefault="0058178A" w:rsidP="0076499E">
          <w:pPr>
            <w:pStyle w:val="20"/>
            <w:rPr>
              <w:noProof/>
              <w:color w:val="0000FF"/>
              <w:sz w:val="28"/>
              <w:szCs w:val="28"/>
              <w:u w:val="single"/>
            </w:rPr>
          </w:pPr>
          <w:hyperlink w:anchor="_Toc8745878" w:history="1">
            <w:r w:rsidRPr="0076499E">
              <w:rPr>
                <w:rStyle w:val="af1"/>
                <w:noProof/>
                <w:sz w:val="28"/>
                <w:szCs w:val="28"/>
              </w:rPr>
              <w:t>2.1.</w:t>
            </w:r>
            <w:r w:rsidR="0076499E">
              <w:rPr>
                <w:rStyle w:val="af1"/>
                <w:noProof/>
                <w:sz w:val="28"/>
                <w:szCs w:val="28"/>
              </w:rPr>
              <w:t xml:space="preserve"> </w:t>
            </w:r>
            <w:r w:rsidRPr="0076499E">
              <w:rPr>
                <w:rStyle w:val="af1"/>
                <w:noProof/>
                <w:sz w:val="28"/>
                <w:szCs w:val="28"/>
              </w:rPr>
              <w:t>Задание геометрии CADFEKO</w:t>
            </w:r>
            <w:r w:rsidRPr="0076499E">
              <w:rPr>
                <w:noProof/>
                <w:webHidden/>
                <w:sz w:val="28"/>
                <w:szCs w:val="28"/>
              </w:rPr>
              <w:tab/>
            </w:r>
            <w:r w:rsidRPr="0076499E">
              <w:rPr>
                <w:noProof/>
                <w:webHidden/>
                <w:sz w:val="28"/>
                <w:szCs w:val="28"/>
              </w:rPr>
              <w:fldChar w:fldCharType="begin"/>
            </w:r>
            <w:r w:rsidRPr="0076499E">
              <w:rPr>
                <w:noProof/>
                <w:webHidden/>
                <w:sz w:val="28"/>
                <w:szCs w:val="28"/>
              </w:rPr>
              <w:instrText xml:space="preserve"> PAGEREF _Toc8745878 \h </w:instrText>
            </w:r>
            <w:r w:rsidRPr="0076499E">
              <w:rPr>
                <w:noProof/>
                <w:webHidden/>
                <w:sz w:val="28"/>
                <w:szCs w:val="28"/>
              </w:rPr>
            </w:r>
            <w:r w:rsidRPr="00764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49C9">
              <w:rPr>
                <w:noProof/>
                <w:webHidden/>
                <w:sz w:val="28"/>
                <w:szCs w:val="28"/>
              </w:rPr>
              <w:t>7</w:t>
            </w:r>
            <w:r w:rsidRPr="00764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76499E" w:rsidP="0076499E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r>
            <w:rPr>
              <w:rStyle w:val="af1"/>
              <w:noProof/>
              <w:sz w:val="28"/>
              <w:szCs w:val="28"/>
              <w:u w:val="none"/>
            </w:rPr>
            <w:t xml:space="preserve">  </w:t>
          </w:r>
          <w:hyperlink w:anchor="_Toc8745879" w:history="1">
            <w:r w:rsidR="0058178A" w:rsidRPr="0076499E">
              <w:rPr>
                <w:rStyle w:val="af1"/>
                <w:noProof/>
                <w:sz w:val="28"/>
                <w:szCs w:val="28"/>
              </w:rPr>
              <w:t>2.2.</w:t>
            </w:r>
            <w:r>
              <w:rPr>
                <w:rStyle w:val="af1"/>
                <w:noProof/>
                <w:sz w:val="28"/>
                <w:szCs w:val="28"/>
              </w:rPr>
              <w:t xml:space="preserve"> </w:t>
            </w:r>
            <w:r w:rsidR="0058178A" w:rsidRPr="0076499E">
              <w:rPr>
                <w:rStyle w:val="af1"/>
                <w:noProof/>
                <w:sz w:val="28"/>
                <w:szCs w:val="28"/>
              </w:rPr>
              <w:t>Создание геометрии РГ-7.</w:t>
            </w:r>
            <w:r w:rsidR="0058178A" w:rsidRPr="0076499E">
              <w:rPr>
                <w:noProof/>
                <w:webHidden/>
                <w:sz w:val="28"/>
                <w:szCs w:val="28"/>
              </w:rPr>
              <w:tab/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begin"/>
            </w:r>
            <w:r w:rsidR="0058178A" w:rsidRPr="0076499E">
              <w:rPr>
                <w:noProof/>
                <w:webHidden/>
                <w:sz w:val="28"/>
                <w:szCs w:val="28"/>
              </w:rPr>
              <w:instrText xml:space="preserve"> PAGEREF _Toc8745879 \h </w:instrText>
            </w:r>
            <w:r w:rsidR="0058178A" w:rsidRPr="0076499E">
              <w:rPr>
                <w:noProof/>
                <w:webHidden/>
                <w:sz w:val="28"/>
                <w:szCs w:val="28"/>
              </w:rPr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49C9">
              <w:rPr>
                <w:noProof/>
                <w:webHidden/>
                <w:sz w:val="28"/>
                <w:szCs w:val="28"/>
              </w:rPr>
              <w:t>8</w:t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76499E" w:rsidP="0076499E">
          <w:pPr>
            <w:pStyle w:val="20"/>
            <w:contextualSpacing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r>
            <w:rPr>
              <w:rStyle w:val="af1"/>
              <w:noProof/>
              <w:sz w:val="28"/>
              <w:szCs w:val="28"/>
              <w:u w:val="none"/>
            </w:rPr>
            <w:t xml:space="preserve">  </w:t>
          </w:r>
          <w:hyperlink w:anchor="_Toc8745880" w:history="1">
            <w:r w:rsidR="0058178A" w:rsidRPr="0076499E">
              <w:rPr>
                <w:rStyle w:val="af1"/>
                <w:noProof/>
                <w:sz w:val="28"/>
                <w:szCs w:val="28"/>
              </w:rPr>
              <w:t>2.3.</w:t>
            </w:r>
            <w:r>
              <w:rPr>
                <w:rStyle w:val="af1"/>
                <w:noProof/>
                <w:sz w:val="28"/>
                <w:szCs w:val="28"/>
              </w:rPr>
              <w:t xml:space="preserve"> </w:t>
            </w:r>
            <w:r w:rsidR="0058178A" w:rsidRPr="0076499E">
              <w:rPr>
                <w:rStyle w:val="af1"/>
                <w:noProof/>
                <w:sz w:val="28"/>
                <w:szCs w:val="28"/>
              </w:rPr>
              <w:t>Металлическая среда.</w:t>
            </w:r>
            <w:r w:rsidR="0058178A" w:rsidRPr="0076499E">
              <w:rPr>
                <w:noProof/>
                <w:webHidden/>
                <w:sz w:val="28"/>
                <w:szCs w:val="28"/>
              </w:rPr>
              <w:tab/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begin"/>
            </w:r>
            <w:r w:rsidR="0058178A" w:rsidRPr="0076499E">
              <w:rPr>
                <w:noProof/>
                <w:webHidden/>
                <w:sz w:val="28"/>
                <w:szCs w:val="28"/>
              </w:rPr>
              <w:instrText xml:space="preserve"> PAGEREF _Toc8745880 \h </w:instrText>
            </w:r>
            <w:r w:rsidR="0058178A" w:rsidRPr="0076499E">
              <w:rPr>
                <w:noProof/>
                <w:webHidden/>
                <w:sz w:val="28"/>
                <w:szCs w:val="28"/>
              </w:rPr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49C9">
              <w:rPr>
                <w:noProof/>
                <w:webHidden/>
                <w:sz w:val="28"/>
                <w:szCs w:val="28"/>
              </w:rPr>
              <w:t>9</w:t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76499E" w:rsidP="0076499E">
          <w:pPr>
            <w:pStyle w:val="20"/>
            <w:contextualSpacing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r>
            <w:rPr>
              <w:rStyle w:val="af1"/>
              <w:noProof/>
              <w:sz w:val="28"/>
              <w:szCs w:val="28"/>
              <w:u w:val="none"/>
            </w:rPr>
            <w:t xml:space="preserve">  </w:t>
          </w:r>
          <w:hyperlink w:anchor="_Toc8745881" w:history="1">
            <w:r w:rsidR="0058178A" w:rsidRPr="0076499E">
              <w:rPr>
                <w:rStyle w:val="af1"/>
                <w:noProof/>
                <w:sz w:val="28"/>
                <w:szCs w:val="28"/>
              </w:rPr>
              <w:t>2.4.</w:t>
            </w:r>
            <w:r>
              <w:rPr>
                <w:rStyle w:val="af1"/>
                <w:noProof/>
                <w:sz w:val="28"/>
                <w:szCs w:val="28"/>
              </w:rPr>
              <w:t xml:space="preserve"> </w:t>
            </w:r>
            <w:r w:rsidR="0058178A" w:rsidRPr="0076499E">
              <w:rPr>
                <w:rStyle w:val="af1"/>
                <w:noProof/>
                <w:sz w:val="28"/>
                <w:szCs w:val="28"/>
              </w:rPr>
              <w:t>Разбиение на ячейки (сетка)</w:t>
            </w:r>
            <w:r w:rsidR="0058178A" w:rsidRPr="0076499E">
              <w:rPr>
                <w:noProof/>
                <w:webHidden/>
                <w:sz w:val="28"/>
                <w:szCs w:val="28"/>
              </w:rPr>
              <w:tab/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begin"/>
            </w:r>
            <w:r w:rsidR="0058178A" w:rsidRPr="0076499E">
              <w:rPr>
                <w:noProof/>
                <w:webHidden/>
                <w:sz w:val="28"/>
                <w:szCs w:val="28"/>
              </w:rPr>
              <w:instrText xml:space="preserve"> PAGEREF _Toc8745881 \h </w:instrText>
            </w:r>
            <w:r w:rsidR="0058178A" w:rsidRPr="0076499E">
              <w:rPr>
                <w:noProof/>
                <w:webHidden/>
                <w:sz w:val="28"/>
                <w:szCs w:val="28"/>
              </w:rPr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49C9">
              <w:rPr>
                <w:noProof/>
                <w:webHidden/>
                <w:sz w:val="28"/>
                <w:szCs w:val="28"/>
              </w:rPr>
              <w:t>9</w:t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76499E" w:rsidP="0076499E">
          <w:pPr>
            <w:pStyle w:val="20"/>
            <w:contextualSpacing/>
            <w:rPr>
              <w:rFonts w:asciiTheme="minorHAnsi" w:eastAsiaTheme="minorEastAsia" w:hAnsiTheme="minorHAnsi" w:cstheme="minorBidi"/>
              <w:iCs w:val="0"/>
              <w:noProof/>
              <w:sz w:val="28"/>
              <w:szCs w:val="28"/>
            </w:rPr>
          </w:pPr>
          <w:r>
            <w:rPr>
              <w:rStyle w:val="af1"/>
              <w:noProof/>
              <w:sz w:val="28"/>
              <w:szCs w:val="28"/>
              <w:u w:val="none"/>
            </w:rPr>
            <w:t xml:space="preserve">  </w:t>
          </w:r>
          <w:hyperlink w:anchor="_Toc8745882" w:history="1">
            <w:r w:rsidR="0058178A" w:rsidRPr="0076499E">
              <w:rPr>
                <w:rStyle w:val="af1"/>
                <w:noProof/>
                <w:sz w:val="28"/>
                <w:szCs w:val="28"/>
              </w:rPr>
              <w:t>2.5.</w:t>
            </w:r>
            <w:r>
              <w:rPr>
                <w:rStyle w:val="af1"/>
                <w:noProof/>
                <w:sz w:val="28"/>
                <w:szCs w:val="28"/>
              </w:rPr>
              <w:t xml:space="preserve"> </w:t>
            </w:r>
            <w:r w:rsidR="0058178A" w:rsidRPr="0076499E">
              <w:rPr>
                <w:rStyle w:val="af1"/>
                <w:noProof/>
                <w:sz w:val="28"/>
                <w:szCs w:val="28"/>
              </w:rPr>
              <w:t>Источники облучения (плоская волна)</w:t>
            </w:r>
            <w:r w:rsidR="0058178A" w:rsidRPr="0076499E">
              <w:rPr>
                <w:noProof/>
                <w:webHidden/>
                <w:sz w:val="28"/>
                <w:szCs w:val="28"/>
              </w:rPr>
              <w:tab/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begin"/>
            </w:r>
            <w:r w:rsidR="0058178A" w:rsidRPr="0076499E">
              <w:rPr>
                <w:noProof/>
                <w:webHidden/>
                <w:sz w:val="28"/>
                <w:szCs w:val="28"/>
              </w:rPr>
              <w:instrText xml:space="preserve"> PAGEREF _Toc8745882 \h </w:instrText>
            </w:r>
            <w:r w:rsidR="0058178A" w:rsidRPr="0076499E">
              <w:rPr>
                <w:noProof/>
                <w:webHidden/>
                <w:sz w:val="28"/>
                <w:szCs w:val="28"/>
              </w:rPr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49C9">
              <w:rPr>
                <w:noProof/>
                <w:webHidden/>
                <w:sz w:val="28"/>
                <w:szCs w:val="28"/>
              </w:rPr>
              <w:t>10</w:t>
            </w:r>
            <w:r w:rsidR="0058178A" w:rsidRPr="00764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58178A" w:rsidP="0076499E">
          <w:pPr>
            <w:pStyle w:val="11"/>
            <w:contextualSpacing/>
            <w:rPr>
              <w:rStyle w:val="af1"/>
              <w:sz w:val="28"/>
              <w:szCs w:val="28"/>
            </w:rPr>
          </w:pPr>
          <w:hyperlink w:anchor="_Toc8745883" w:history="1">
            <w:r w:rsidRPr="0076499E">
              <w:rPr>
                <w:rStyle w:val="af1"/>
                <w:sz w:val="28"/>
                <w:szCs w:val="28"/>
              </w:rPr>
              <w:t>3. Обработка результатов в POSTFEKO</w:t>
            </w:r>
            <w:r w:rsidRPr="0076499E">
              <w:rPr>
                <w:webHidden/>
                <w:sz w:val="28"/>
                <w:szCs w:val="28"/>
              </w:rPr>
              <w:tab/>
            </w:r>
            <w:r w:rsidRPr="0076499E">
              <w:rPr>
                <w:webHidden/>
                <w:sz w:val="28"/>
                <w:szCs w:val="28"/>
              </w:rPr>
              <w:fldChar w:fldCharType="begin"/>
            </w:r>
            <w:r w:rsidRPr="0076499E">
              <w:rPr>
                <w:webHidden/>
                <w:sz w:val="28"/>
                <w:szCs w:val="28"/>
              </w:rPr>
              <w:instrText xml:space="preserve"> PAGEREF _Toc8745883 \h </w:instrText>
            </w:r>
            <w:r w:rsidRPr="0076499E">
              <w:rPr>
                <w:webHidden/>
                <w:sz w:val="28"/>
                <w:szCs w:val="28"/>
              </w:rPr>
            </w:r>
            <w:r w:rsidRPr="0076499E">
              <w:rPr>
                <w:webHidden/>
                <w:sz w:val="28"/>
                <w:szCs w:val="28"/>
              </w:rPr>
              <w:fldChar w:fldCharType="separate"/>
            </w:r>
            <w:r w:rsidR="009249C9">
              <w:rPr>
                <w:webHidden/>
                <w:sz w:val="28"/>
                <w:szCs w:val="28"/>
              </w:rPr>
              <w:t>11</w:t>
            </w:r>
            <w:r w:rsidRPr="0076499E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76499E" w:rsidP="0076499E">
          <w:pPr>
            <w:pStyle w:val="11"/>
            <w:contextualSpacing/>
            <w:rPr>
              <w:rFonts w:asciiTheme="minorHAnsi" w:eastAsiaTheme="minorEastAsia" w:hAnsiTheme="minorHAnsi" w:cstheme="minorBidi"/>
              <w:sz w:val="28"/>
              <w:szCs w:val="28"/>
            </w:rPr>
          </w:pPr>
          <w:r>
            <w:rPr>
              <w:rStyle w:val="af1"/>
              <w:sz w:val="28"/>
              <w:szCs w:val="28"/>
              <w:u w:val="none"/>
            </w:rPr>
            <w:t xml:space="preserve">  </w:t>
          </w:r>
          <w:hyperlink w:anchor="_Toc8745885" w:history="1">
            <w:r w:rsidR="0058178A" w:rsidRPr="0076499E">
              <w:rPr>
                <w:rStyle w:val="af1"/>
                <w:sz w:val="28"/>
                <w:szCs w:val="28"/>
              </w:rPr>
              <w:t>3.1.</w:t>
            </w:r>
            <w:r>
              <w:rPr>
                <w:rStyle w:val="af1"/>
                <w:sz w:val="28"/>
                <w:szCs w:val="28"/>
              </w:rPr>
              <w:t xml:space="preserve"> </w:t>
            </w:r>
            <w:r w:rsidR="0058178A" w:rsidRPr="0076499E">
              <w:rPr>
                <w:rStyle w:val="af1"/>
                <w:sz w:val="28"/>
                <w:szCs w:val="28"/>
              </w:rPr>
              <w:t>Результаты расчетов обтекателя в POSTFEKO</w:t>
            </w:r>
            <w:r w:rsidR="0058178A" w:rsidRPr="0076499E">
              <w:rPr>
                <w:webHidden/>
                <w:sz w:val="28"/>
                <w:szCs w:val="28"/>
              </w:rPr>
              <w:tab/>
            </w:r>
            <w:r w:rsidR="0058178A" w:rsidRPr="0076499E">
              <w:rPr>
                <w:webHidden/>
                <w:sz w:val="28"/>
                <w:szCs w:val="28"/>
              </w:rPr>
              <w:fldChar w:fldCharType="begin"/>
            </w:r>
            <w:r w:rsidR="0058178A" w:rsidRPr="0076499E">
              <w:rPr>
                <w:webHidden/>
                <w:sz w:val="28"/>
                <w:szCs w:val="28"/>
              </w:rPr>
              <w:instrText xml:space="preserve"> PAGEREF _Toc8745885 \h </w:instrText>
            </w:r>
            <w:r w:rsidR="0058178A" w:rsidRPr="0076499E">
              <w:rPr>
                <w:webHidden/>
                <w:sz w:val="28"/>
                <w:szCs w:val="28"/>
              </w:rPr>
            </w:r>
            <w:r w:rsidR="0058178A" w:rsidRPr="0076499E">
              <w:rPr>
                <w:webHidden/>
                <w:sz w:val="28"/>
                <w:szCs w:val="28"/>
              </w:rPr>
              <w:fldChar w:fldCharType="separate"/>
            </w:r>
            <w:r w:rsidR="009249C9">
              <w:rPr>
                <w:webHidden/>
                <w:sz w:val="28"/>
                <w:szCs w:val="28"/>
              </w:rPr>
              <w:t>12</w:t>
            </w:r>
            <w:r w:rsidR="0058178A" w:rsidRPr="0076499E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58178A" w:rsidP="0076499E">
          <w:pPr>
            <w:pStyle w:val="11"/>
            <w:contextualSpacing/>
            <w:rPr>
              <w:rFonts w:asciiTheme="minorHAnsi" w:eastAsiaTheme="minorEastAsia" w:hAnsiTheme="minorHAnsi" w:cstheme="minorBidi"/>
              <w:b/>
              <w:sz w:val="28"/>
              <w:szCs w:val="28"/>
            </w:rPr>
          </w:pPr>
          <w:hyperlink w:anchor="_Toc8745889" w:history="1">
            <w:r w:rsidRPr="0076499E">
              <w:rPr>
                <w:rStyle w:val="af1"/>
                <w:sz w:val="28"/>
                <w:szCs w:val="28"/>
              </w:rPr>
              <w:t>Выводы</w:t>
            </w:r>
            <w:r w:rsidRPr="0076499E">
              <w:rPr>
                <w:webHidden/>
                <w:sz w:val="28"/>
                <w:szCs w:val="28"/>
              </w:rPr>
              <w:tab/>
            </w:r>
            <w:r w:rsidRPr="0076499E">
              <w:rPr>
                <w:webHidden/>
                <w:sz w:val="28"/>
                <w:szCs w:val="28"/>
              </w:rPr>
              <w:fldChar w:fldCharType="begin"/>
            </w:r>
            <w:r w:rsidRPr="0076499E">
              <w:rPr>
                <w:webHidden/>
                <w:sz w:val="28"/>
                <w:szCs w:val="28"/>
              </w:rPr>
              <w:instrText xml:space="preserve"> PAGEREF _Toc8745889 \h </w:instrText>
            </w:r>
            <w:r w:rsidRPr="0076499E">
              <w:rPr>
                <w:webHidden/>
                <w:sz w:val="28"/>
                <w:szCs w:val="28"/>
              </w:rPr>
            </w:r>
            <w:r w:rsidRPr="0076499E">
              <w:rPr>
                <w:webHidden/>
                <w:sz w:val="28"/>
                <w:szCs w:val="28"/>
              </w:rPr>
              <w:fldChar w:fldCharType="separate"/>
            </w:r>
            <w:r w:rsidR="009249C9">
              <w:rPr>
                <w:webHidden/>
                <w:sz w:val="28"/>
                <w:szCs w:val="28"/>
              </w:rPr>
              <w:t>14</w:t>
            </w:r>
            <w:r w:rsidRPr="0076499E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58178A" w:rsidRPr="0076499E" w:rsidRDefault="0058178A" w:rsidP="0076499E">
          <w:pPr>
            <w:pStyle w:val="11"/>
            <w:contextualSpacing/>
            <w:rPr>
              <w:rFonts w:asciiTheme="minorHAnsi" w:eastAsiaTheme="minorEastAsia" w:hAnsiTheme="minorHAnsi" w:cstheme="minorBidi"/>
              <w:b/>
              <w:sz w:val="28"/>
              <w:szCs w:val="28"/>
            </w:rPr>
          </w:pPr>
          <w:hyperlink w:anchor="_Toc8745890" w:history="1">
            <w:r w:rsidRPr="0076499E">
              <w:rPr>
                <w:rStyle w:val="af1"/>
                <w:sz w:val="28"/>
                <w:szCs w:val="28"/>
              </w:rPr>
              <w:t>Список использованных источников</w:t>
            </w:r>
            <w:r w:rsidRPr="0076499E">
              <w:rPr>
                <w:webHidden/>
                <w:sz w:val="28"/>
                <w:szCs w:val="28"/>
              </w:rPr>
              <w:tab/>
            </w:r>
            <w:r w:rsidRPr="0076499E">
              <w:rPr>
                <w:webHidden/>
                <w:sz w:val="28"/>
                <w:szCs w:val="28"/>
              </w:rPr>
              <w:fldChar w:fldCharType="begin"/>
            </w:r>
            <w:r w:rsidRPr="0076499E">
              <w:rPr>
                <w:webHidden/>
                <w:sz w:val="28"/>
                <w:szCs w:val="28"/>
              </w:rPr>
              <w:instrText xml:space="preserve"> PAGEREF _Toc8745890 \h </w:instrText>
            </w:r>
            <w:r w:rsidRPr="0076499E">
              <w:rPr>
                <w:webHidden/>
                <w:sz w:val="28"/>
                <w:szCs w:val="28"/>
              </w:rPr>
            </w:r>
            <w:r w:rsidRPr="0076499E">
              <w:rPr>
                <w:webHidden/>
                <w:sz w:val="28"/>
                <w:szCs w:val="28"/>
              </w:rPr>
              <w:fldChar w:fldCharType="separate"/>
            </w:r>
            <w:r w:rsidR="009249C9">
              <w:rPr>
                <w:webHidden/>
                <w:sz w:val="28"/>
                <w:szCs w:val="28"/>
              </w:rPr>
              <w:t>15</w:t>
            </w:r>
            <w:r w:rsidRPr="0076499E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5B0923" w:rsidRDefault="005B0923" w:rsidP="005B0923">
          <w:pPr>
            <w:rPr>
              <w:b/>
              <w:bCs/>
            </w:rPr>
          </w:pPr>
          <w:r w:rsidRPr="0076499E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2A65EB" w:rsidRDefault="002A65EB" w:rsidP="005B0923">
      <w:pPr>
        <w:rPr>
          <w:b/>
          <w:color w:val="000000"/>
          <w:sz w:val="28"/>
          <w:szCs w:val="28"/>
        </w:rPr>
      </w:pPr>
    </w:p>
    <w:p w:rsidR="002A65EB" w:rsidRDefault="002A65EB" w:rsidP="005B0923">
      <w:pPr>
        <w:rPr>
          <w:b/>
          <w:color w:val="000000"/>
          <w:sz w:val="28"/>
          <w:szCs w:val="28"/>
        </w:rPr>
      </w:pPr>
    </w:p>
    <w:p w:rsidR="002A65EB" w:rsidRDefault="002A65EB" w:rsidP="005B0923">
      <w:pPr>
        <w:rPr>
          <w:b/>
          <w:color w:val="000000"/>
          <w:sz w:val="28"/>
          <w:szCs w:val="28"/>
        </w:rPr>
      </w:pPr>
    </w:p>
    <w:p w:rsidR="002A65EB" w:rsidRDefault="002A65EB" w:rsidP="005B0923">
      <w:pPr>
        <w:rPr>
          <w:b/>
          <w:color w:val="000000"/>
          <w:sz w:val="28"/>
          <w:szCs w:val="28"/>
        </w:rPr>
      </w:pPr>
    </w:p>
    <w:p w:rsidR="002A65EB" w:rsidRDefault="002A65EB" w:rsidP="005B0923">
      <w:pPr>
        <w:rPr>
          <w:b/>
          <w:color w:val="000000"/>
          <w:sz w:val="28"/>
          <w:szCs w:val="28"/>
        </w:rPr>
      </w:pPr>
    </w:p>
    <w:p w:rsidR="002A65EB" w:rsidRDefault="002A65EB" w:rsidP="005B0923">
      <w:pPr>
        <w:rPr>
          <w:b/>
          <w:color w:val="000000"/>
          <w:sz w:val="28"/>
          <w:szCs w:val="28"/>
        </w:rPr>
      </w:pPr>
    </w:p>
    <w:p w:rsidR="0076499E" w:rsidRDefault="0076499E" w:rsidP="0058178A">
      <w:pPr>
        <w:pStyle w:val="1"/>
        <w:numPr>
          <w:ilvl w:val="0"/>
          <w:numId w:val="0"/>
        </w:numPr>
        <w:ind w:left="568"/>
        <w:rPr>
          <w:color w:val="000000"/>
          <w:kern w:val="0"/>
          <w:sz w:val="28"/>
          <w:szCs w:val="28"/>
        </w:rPr>
      </w:pPr>
      <w:bookmarkStart w:id="1" w:name="_Toc8745874"/>
    </w:p>
    <w:p w:rsidR="0076499E" w:rsidRDefault="0076499E" w:rsidP="0076499E"/>
    <w:p w:rsidR="0076499E" w:rsidRDefault="0076499E" w:rsidP="0076499E"/>
    <w:p w:rsidR="0076499E" w:rsidRPr="0076499E" w:rsidRDefault="0076499E" w:rsidP="0076499E"/>
    <w:p w:rsidR="0058178A" w:rsidRDefault="00F11E47" w:rsidP="0058178A">
      <w:pPr>
        <w:pStyle w:val="1"/>
        <w:numPr>
          <w:ilvl w:val="0"/>
          <w:numId w:val="0"/>
        </w:numPr>
        <w:ind w:left="568"/>
      </w:pPr>
      <w:r w:rsidRPr="00B02FEE">
        <w:rPr>
          <w:color w:val="000000"/>
          <w:sz w:val="28"/>
          <w:szCs w:val="28"/>
        </w:rPr>
        <w:lastRenderedPageBreak/>
        <w:t>Введение</w:t>
      </w:r>
      <w:bookmarkStart w:id="2" w:name="_Toc8745551"/>
      <w:bookmarkEnd w:id="1"/>
    </w:p>
    <w:p w:rsidR="0032263E" w:rsidRPr="0058178A" w:rsidRDefault="0032263E" w:rsidP="0058178A">
      <w:pPr>
        <w:pStyle w:val="1"/>
        <w:numPr>
          <w:ilvl w:val="0"/>
          <w:numId w:val="0"/>
        </w:numPr>
        <w:ind w:firstLine="567"/>
      </w:pPr>
      <w:bookmarkStart w:id="3" w:name="_Toc8745875"/>
      <w:r w:rsidRPr="0058178A">
        <w:rPr>
          <w:b w:val="0"/>
          <w:kern w:val="0"/>
          <w:sz w:val="28"/>
          <w:szCs w:val="28"/>
        </w:rPr>
        <w:t>Программа FEKO предоставляет новый подход к проектированию трехме</w:t>
      </w:r>
      <w:r w:rsidRPr="0058178A">
        <w:rPr>
          <w:b w:val="0"/>
          <w:kern w:val="0"/>
          <w:sz w:val="28"/>
          <w:szCs w:val="28"/>
        </w:rPr>
        <w:t>р</w:t>
      </w:r>
      <w:r w:rsidRPr="0058178A">
        <w:rPr>
          <w:b w:val="0"/>
          <w:kern w:val="0"/>
          <w:sz w:val="28"/>
          <w:szCs w:val="28"/>
        </w:rPr>
        <w:t>ных СВЧ устройств, основанный на нескольких методах расчета. Это централ</w:t>
      </w:r>
      <w:r w:rsidRPr="0058178A">
        <w:rPr>
          <w:b w:val="0"/>
          <w:kern w:val="0"/>
          <w:sz w:val="28"/>
          <w:szCs w:val="28"/>
        </w:rPr>
        <w:t>ь</w:t>
      </w:r>
      <w:r w:rsidRPr="0058178A">
        <w:rPr>
          <w:b w:val="0"/>
          <w:kern w:val="0"/>
          <w:sz w:val="28"/>
          <w:szCs w:val="28"/>
        </w:rPr>
        <w:t>ный - метод моментов, методы геометрической и физической оптики, а также н</w:t>
      </w:r>
      <w:r w:rsidRPr="0058178A">
        <w:rPr>
          <w:b w:val="0"/>
          <w:kern w:val="0"/>
          <w:sz w:val="28"/>
          <w:szCs w:val="28"/>
        </w:rPr>
        <w:t>о</w:t>
      </w:r>
      <w:r w:rsidRPr="0058178A">
        <w:rPr>
          <w:b w:val="0"/>
          <w:kern w:val="0"/>
          <w:sz w:val="28"/>
          <w:szCs w:val="28"/>
        </w:rPr>
        <w:t xml:space="preserve">вый </w:t>
      </w:r>
      <w:proofErr w:type="spellStart"/>
      <w:r w:rsidRPr="0058178A">
        <w:rPr>
          <w:b w:val="0"/>
          <w:kern w:val="0"/>
          <w:sz w:val="28"/>
          <w:szCs w:val="28"/>
        </w:rPr>
        <w:t>многопортовой</w:t>
      </w:r>
      <w:proofErr w:type="spellEnd"/>
      <w:r w:rsidRPr="0058178A">
        <w:rPr>
          <w:b w:val="0"/>
          <w:kern w:val="0"/>
          <w:sz w:val="28"/>
          <w:szCs w:val="28"/>
        </w:rPr>
        <w:t xml:space="preserve"> метод расчета, в котором используются последние достиж</w:t>
      </w:r>
      <w:r w:rsidRPr="0058178A">
        <w:rPr>
          <w:b w:val="0"/>
          <w:kern w:val="0"/>
          <w:sz w:val="28"/>
          <w:szCs w:val="28"/>
        </w:rPr>
        <w:t>е</w:t>
      </w:r>
      <w:r w:rsidRPr="0058178A">
        <w:rPr>
          <w:b w:val="0"/>
          <w:kern w:val="0"/>
          <w:sz w:val="28"/>
          <w:szCs w:val="28"/>
        </w:rPr>
        <w:t>ния в решении систем линейных уравнений с помощью выдел</w:t>
      </w:r>
      <w:r w:rsidRPr="0058178A">
        <w:rPr>
          <w:b w:val="0"/>
          <w:kern w:val="0"/>
          <w:sz w:val="28"/>
          <w:szCs w:val="28"/>
        </w:rPr>
        <w:t>е</w:t>
      </w:r>
      <w:r w:rsidRPr="0058178A">
        <w:rPr>
          <w:b w:val="0"/>
          <w:kern w:val="0"/>
          <w:sz w:val="28"/>
          <w:szCs w:val="28"/>
        </w:rPr>
        <w:t>ния блоков. FEKO - это универсальная платформа, которая объединяет EDITFEKO, POSTFEKO, PREFEKO, OPTFEKO, TIMEFEKO для проектирования систем больших электр</w:t>
      </w:r>
      <w:r w:rsidRPr="0058178A">
        <w:rPr>
          <w:b w:val="0"/>
          <w:kern w:val="0"/>
          <w:sz w:val="28"/>
          <w:szCs w:val="28"/>
        </w:rPr>
        <w:t>и</w:t>
      </w:r>
      <w:r w:rsidRPr="0058178A">
        <w:rPr>
          <w:b w:val="0"/>
          <w:kern w:val="0"/>
          <w:sz w:val="28"/>
          <w:szCs w:val="28"/>
        </w:rPr>
        <w:t>ческих размеров. В книге рассмотрены разные аспекты методов расчета и устан</w:t>
      </w:r>
      <w:r w:rsidRPr="0058178A">
        <w:rPr>
          <w:b w:val="0"/>
          <w:kern w:val="0"/>
          <w:sz w:val="28"/>
          <w:szCs w:val="28"/>
        </w:rPr>
        <w:t>о</w:t>
      </w:r>
      <w:r w:rsidRPr="0058178A">
        <w:rPr>
          <w:b w:val="0"/>
          <w:kern w:val="0"/>
          <w:sz w:val="28"/>
          <w:szCs w:val="28"/>
        </w:rPr>
        <w:t xml:space="preserve">вок опций, во время черчения и моделирования рупорных, печатных, а также </w:t>
      </w:r>
      <w:proofErr w:type="spellStart"/>
      <w:r w:rsidRPr="0058178A">
        <w:rPr>
          <w:b w:val="0"/>
          <w:kern w:val="0"/>
          <w:sz w:val="28"/>
          <w:szCs w:val="28"/>
        </w:rPr>
        <w:t>многопортовых</w:t>
      </w:r>
      <w:proofErr w:type="spellEnd"/>
      <w:r w:rsidRPr="0058178A">
        <w:rPr>
          <w:b w:val="0"/>
          <w:kern w:val="0"/>
          <w:sz w:val="28"/>
          <w:szCs w:val="28"/>
        </w:rPr>
        <w:t xml:space="preserve"> антенных систем. Рассмотрен ряд оригинальных структур совр</w:t>
      </w:r>
      <w:r w:rsidRPr="0058178A">
        <w:rPr>
          <w:b w:val="0"/>
          <w:kern w:val="0"/>
          <w:sz w:val="28"/>
          <w:szCs w:val="28"/>
        </w:rPr>
        <w:t>е</w:t>
      </w:r>
      <w:r w:rsidRPr="0058178A">
        <w:rPr>
          <w:b w:val="0"/>
          <w:kern w:val="0"/>
          <w:sz w:val="28"/>
          <w:szCs w:val="28"/>
        </w:rPr>
        <w:t>менных антенн, с линейной и кр</w:t>
      </w:r>
      <w:r w:rsidRPr="0058178A">
        <w:rPr>
          <w:b w:val="0"/>
          <w:kern w:val="0"/>
          <w:sz w:val="28"/>
          <w:szCs w:val="28"/>
        </w:rPr>
        <w:t>у</w:t>
      </w:r>
      <w:r w:rsidRPr="0058178A">
        <w:rPr>
          <w:b w:val="0"/>
          <w:kern w:val="0"/>
          <w:sz w:val="28"/>
          <w:szCs w:val="28"/>
        </w:rPr>
        <w:t>говой поляризацией, анализируемых с помощью FEKO. Рассматривается о</w:t>
      </w:r>
      <w:r w:rsidRPr="0058178A">
        <w:rPr>
          <w:b w:val="0"/>
          <w:kern w:val="0"/>
          <w:sz w:val="28"/>
          <w:szCs w:val="28"/>
        </w:rPr>
        <w:t>п</w:t>
      </w:r>
      <w:r w:rsidRPr="0058178A">
        <w:rPr>
          <w:b w:val="0"/>
          <w:kern w:val="0"/>
          <w:sz w:val="28"/>
          <w:szCs w:val="28"/>
        </w:rPr>
        <w:t>тимизация СВЧ структур, значительно повышающая эффективность прое</w:t>
      </w:r>
      <w:r w:rsidRPr="0058178A">
        <w:rPr>
          <w:b w:val="0"/>
          <w:kern w:val="0"/>
          <w:sz w:val="28"/>
          <w:szCs w:val="28"/>
        </w:rPr>
        <w:t>к</w:t>
      </w:r>
      <w:r w:rsidRPr="0058178A">
        <w:rPr>
          <w:b w:val="0"/>
          <w:kern w:val="0"/>
          <w:sz w:val="28"/>
          <w:szCs w:val="28"/>
        </w:rPr>
        <w:t>тирования.</w:t>
      </w:r>
      <w:bookmarkEnd w:id="2"/>
      <w:bookmarkEnd w:id="3"/>
    </w:p>
    <w:p w:rsidR="002F1500" w:rsidRPr="00B02FEE" w:rsidRDefault="002F1500" w:rsidP="0058178A">
      <w:pPr>
        <w:ind w:firstLine="567"/>
        <w:rPr>
          <w:sz w:val="28"/>
          <w:szCs w:val="28"/>
        </w:rPr>
      </w:pPr>
      <w:r w:rsidRPr="00B02FEE">
        <w:rPr>
          <w:i/>
          <w:sz w:val="28"/>
          <w:szCs w:val="28"/>
        </w:rPr>
        <w:t>Цель работы</w:t>
      </w:r>
      <w:r w:rsidR="00B02FEE" w:rsidRPr="00B02FEE">
        <w:rPr>
          <w:sz w:val="28"/>
          <w:szCs w:val="28"/>
        </w:rPr>
        <w:t xml:space="preserve"> </w:t>
      </w:r>
      <w:r w:rsidRPr="00B02FEE">
        <w:rPr>
          <w:sz w:val="28"/>
          <w:szCs w:val="28"/>
        </w:rPr>
        <w:t>- познакомится с програм</w:t>
      </w:r>
      <w:r w:rsidR="00B02FEE" w:rsidRPr="00B02FEE">
        <w:rPr>
          <w:sz w:val="28"/>
          <w:szCs w:val="28"/>
        </w:rPr>
        <w:t>мой</w:t>
      </w:r>
      <w:r w:rsidRPr="00B02FEE">
        <w:rPr>
          <w:sz w:val="28"/>
          <w:szCs w:val="28"/>
        </w:rPr>
        <w:t xml:space="preserve"> </w:t>
      </w:r>
      <w:proofErr w:type="gramStart"/>
      <w:r w:rsidR="00B02FEE" w:rsidRPr="0058178A">
        <w:rPr>
          <w:sz w:val="28"/>
          <w:szCs w:val="28"/>
        </w:rPr>
        <w:t>FEKO</w:t>
      </w:r>
      <w:proofErr w:type="gramEnd"/>
      <w:r w:rsidR="00B02FEE" w:rsidRPr="00B02FEE">
        <w:rPr>
          <w:sz w:val="28"/>
          <w:szCs w:val="28"/>
        </w:rPr>
        <w:t xml:space="preserve"> </w:t>
      </w:r>
      <w:r w:rsidRPr="00B02FEE">
        <w:rPr>
          <w:sz w:val="28"/>
          <w:szCs w:val="28"/>
        </w:rPr>
        <w:t xml:space="preserve">и </w:t>
      </w:r>
      <w:r w:rsidR="00B02FEE" w:rsidRPr="00B02FEE">
        <w:rPr>
          <w:sz w:val="28"/>
          <w:szCs w:val="28"/>
        </w:rPr>
        <w:t>рассчитать в ней ЭПР головной части РГ-7.</w:t>
      </w:r>
    </w:p>
    <w:p w:rsidR="002F1500" w:rsidRDefault="002F1500" w:rsidP="0032263E">
      <w:pPr>
        <w:rPr>
          <w:b/>
          <w:sz w:val="28"/>
          <w:szCs w:val="28"/>
        </w:rPr>
      </w:pPr>
    </w:p>
    <w:p w:rsidR="002F1500" w:rsidRPr="00B02FEE" w:rsidRDefault="0058178A" w:rsidP="0058178A">
      <w:pPr>
        <w:pStyle w:val="1"/>
        <w:numPr>
          <w:ilvl w:val="0"/>
          <w:numId w:val="0"/>
        </w:numPr>
        <w:ind w:left="568"/>
        <w:rPr>
          <w:sz w:val="28"/>
          <w:szCs w:val="28"/>
        </w:rPr>
      </w:pPr>
      <w:bookmarkStart w:id="4" w:name="_Toc8745876"/>
      <w:r>
        <w:rPr>
          <w:sz w:val="28"/>
          <w:szCs w:val="28"/>
        </w:rPr>
        <w:t>1.</w:t>
      </w:r>
      <w:r w:rsidR="0032263E" w:rsidRPr="00B02FEE">
        <w:rPr>
          <w:sz w:val="28"/>
          <w:szCs w:val="28"/>
        </w:rPr>
        <w:t>Характеристика системы FEKO</w:t>
      </w:r>
      <w:bookmarkEnd w:id="4"/>
    </w:p>
    <w:p w:rsidR="0032263E" w:rsidRPr="00703B04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t>Название программы FEKO происходит от немецкой фразы «</w:t>
      </w:r>
      <w:proofErr w:type="spellStart"/>
      <w:r w:rsidRPr="00703B04">
        <w:rPr>
          <w:sz w:val="28"/>
          <w:szCs w:val="28"/>
        </w:rPr>
        <w:t>FEldberechnung</w:t>
      </w:r>
      <w:proofErr w:type="spellEnd"/>
      <w:r w:rsidRPr="00703B04">
        <w:rPr>
          <w:sz w:val="28"/>
          <w:szCs w:val="28"/>
        </w:rPr>
        <w:t xml:space="preserve"> </w:t>
      </w:r>
      <w:proofErr w:type="spellStart"/>
      <w:r w:rsidRPr="00703B04">
        <w:rPr>
          <w:sz w:val="28"/>
          <w:szCs w:val="28"/>
        </w:rPr>
        <w:t>bei</w:t>
      </w:r>
      <w:proofErr w:type="spellEnd"/>
      <w:r w:rsidRPr="00703B04">
        <w:rPr>
          <w:sz w:val="28"/>
          <w:szCs w:val="28"/>
        </w:rPr>
        <w:t xml:space="preserve"> </w:t>
      </w:r>
      <w:proofErr w:type="spellStart"/>
      <w:r w:rsidRPr="00703B04">
        <w:rPr>
          <w:sz w:val="28"/>
          <w:szCs w:val="28"/>
        </w:rPr>
        <w:t>Korpern</w:t>
      </w:r>
      <w:proofErr w:type="spellEnd"/>
      <w:r w:rsidRPr="00703B04">
        <w:rPr>
          <w:sz w:val="28"/>
          <w:szCs w:val="28"/>
        </w:rPr>
        <w:t xml:space="preserve"> </w:t>
      </w:r>
      <w:proofErr w:type="spellStart"/>
      <w:r w:rsidRPr="00703B04">
        <w:rPr>
          <w:sz w:val="28"/>
          <w:szCs w:val="28"/>
        </w:rPr>
        <w:t>mit</w:t>
      </w:r>
      <w:proofErr w:type="spellEnd"/>
      <w:r w:rsidRPr="00703B04">
        <w:rPr>
          <w:sz w:val="28"/>
          <w:szCs w:val="28"/>
        </w:rPr>
        <w:t xml:space="preserve"> </w:t>
      </w:r>
      <w:proofErr w:type="spellStart"/>
      <w:r w:rsidRPr="00703B04">
        <w:rPr>
          <w:sz w:val="28"/>
          <w:szCs w:val="28"/>
        </w:rPr>
        <w:t>beliebiger</w:t>
      </w:r>
      <w:proofErr w:type="spellEnd"/>
      <w:r w:rsidRPr="00703B04">
        <w:rPr>
          <w:sz w:val="28"/>
          <w:szCs w:val="28"/>
        </w:rPr>
        <w:t xml:space="preserve"> </w:t>
      </w:r>
      <w:proofErr w:type="spellStart"/>
      <w:r w:rsidRPr="00703B04">
        <w:rPr>
          <w:sz w:val="28"/>
          <w:szCs w:val="28"/>
        </w:rPr>
        <w:t>Oberflache</w:t>
      </w:r>
      <w:proofErr w:type="spellEnd"/>
      <w:r w:rsidRPr="00703B04">
        <w:rPr>
          <w:sz w:val="28"/>
          <w:szCs w:val="28"/>
        </w:rPr>
        <w:t>» (Расчет поля с учетом тел произвольных форм). Название раскрывает, что FEKO может использоваться для расчета эле</w:t>
      </w:r>
      <w:r w:rsidRPr="00703B04">
        <w:rPr>
          <w:sz w:val="28"/>
          <w:szCs w:val="28"/>
        </w:rPr>
        <w:t>к</w:t>
      </w:r>
      <w:r w:rsidRPr="00703B04">
        <w:rPr>
          <w:sz w:val="28"/>
          <w:szCs w:val="28"/>
        </w:rPr>
        <w:t>тромагнитных волн в пространстве, включающем объекты произвольных форм. Базовым методом FEKO является метод моментов (</w:t>
      </w:r>
      <w:proofErr w:type="spellStart"/>
      <w:r w:rsidRPr="00703B04">
        <w:rPr>
          <w:sz w:val="28"/>
          <w:szCs w:val="28"/>
        </w:rPr>
        <w:t>MoM</w:t>
      </w:r>
      <w:proofErr w:type="spellEnd"/>
      <w:r w:rsidRPr="00703B04">
        <w:rPr>
          <w:sz w:val="28"/>
          <w:szCs w:val="28"/>
        </w:rPr>
        <w:t>). Метод моментов – это способ решения интегральных уравнений (иногда его называют методом Гале</w:t>
      </w:r>
      <w:r w:rsidRPr="00703B04">
        <w:rPr>
          <w:sz w:val="28"/>
          <w:szCs w:val="28"/>
        </w:rPr>
        <w:t>р</w:t>
      </w:r>
      <w:r w:rsidRPr="00703B04">
        <w:rPr>
          <w:sz w:val="28"/>
          <w:szCs w:val="28"/>
        </w:rPr>
        <w:t xml:space="preserve">кина или </w:t>
      </w:r>
      <w:proofErr w:type="spellStart"/>
      <w:r w:rsidRPr="00703B04">
        <w:rPr>
          <w:sz w:val="28"/>
          <w:szCs w:val="28"/>
        </w:rPr>
        <w:t>Бубнова</w:t>
      </w:r>
      <w:proofErr w:type="spellEnd"/>
      <w:r w:rsidRPr="00703B04">
        <w:rPr>
          <w:sz w:val="28"/>
          <w:szCs w:val="28"/>
        </w:rPr>
        <w:t xml:space="preserve">-Галеркина). В отличие от метода конечных элементов [3], где пространство расчета замкнутое и ограниченное, метод, в основе которого лежит решение интегральных уравнений, не ограничивает величину задачи. Метод </w:t>
      </w:r>
      <w:proofErr w:type="spellStart"/>
      <w:r w:rsidRPr="00703B04">
        <w:rPr>
          <w:sz w:val="28"/>
          <w:szCs w:val="28"/>
        </w:rPr>
        <w:t>МоМ</w:t>
      </w:r>
      <w:proofErr w:type="spellEnd"/>
      <w:r w:rsidRPr="00703B04">
        <w:rPr>
          <w:sz w:val="28"/>
          <w:szCs w:val="28"/>
        </w:rPr>
        <w:t xml:space="preserve"> – базовый, но не единственный мето</w:t>
      </w:r>
      <w:r w:rsidR="00703B04">
        <w:rPr>
          <w:sz w:val="28"/>
          <w:szCs w:val="28"/>
        </w:rPr>
        <w:t>д, реализованный в FEKO (рис.</w:t>
      </w:r>
      <w:r w:rsidRPr="00703B04">
        <w:rPr>
          <w:sz w:val="28"/>
          <w:szCs w:val="28"/>
        </w:rPr>
        <w:t>1).</w:t>
      </w:r>
    </w:p>
    <w:p w:rsidR="0032263E" w:rsidRDefault="00E4467B" w:rsidP="0032263E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7.25pt;height:217.5pt">
            <v:imagedata r:id="rId12" o:title="2"/>
          </v:shape>
        </w:pict>
      </w:r>
    </w:p>
    <w:p w:rsidR="00B02FEE" w:rsidRDefault="00B02FEE" w:rsidP="0032263E">
      <w:pPr>
        <w:jc w:val="center"/>
      </w:pPr>
      <w:r>
        <w:t>Рис.</w:t>
      </w:r>
      <w:r w:rsidRPr="00B02FEE">
        <w:t>1. Применение различных методов, реализованных в FEKO для решения различных задач</w:t>
      </w:r>
    </w:p>
    <w:p w:rsidR="0032263E" w:rsidRPr="00703B04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lastRenderedPageBreak/>
        <w:t>Электромагнитные поля вычисляются после расчета токов на проводящих поверхностях и эквивалентных электрических и магнитных токов на поверхности диэлектрического твердого тела. Токи находятся, используя линейную комбин</w:t>
      </w:r>
      <w:r w:rsidRPr="00703B04">
        <w:rPr>
          <w:sz w:val="28"/>
          <w:szCs w:val="28"/>
        </w:rPr>
        <w:t>а</w:t>
      </w:r>
      <w:r w:rsidRPr="00703B04">
        <w:rPr>
          <w:sz w:val="28"/>
          <w:szCs w:val="28"/>
        </w:rPr>
        <w:t>цию базовых функций, а коэффициенты при них получаются, решая систему л</w:t>
      </w:r>
      <w:r w:rsidRPr="00703B04">
        <w:rPr>
          <w:sz w:val="28"/>
          <w:szCs w:val="28"/>
        </w:rPr>
        <w:t>и</w:t>
      </w:r>
      <w:r w:rsidRPr="00703B04">
        <w:rPr>
          <w:sz w:val="28"/>
          <w:szCs w:val="28"/>
        </w:rPr>
        <w:t>нейных уравнений. Как только распределение тока найдено, может быть рассч</w:t>
      </w:r>
      <w:r w:rsidRPr="00703B04">
        <w:rPr>
          <w:sz w:val="28"/>
          <w:szCs w:val="28"/>
        </w:rPr>
        <w:t>и</w:t>
      </w:r>
      <w:r w:rsidRPr="00703B04">
        <w:rPr>
          <w:sz w:val="28"/>
          <w:szCs w:val="28"/>
        </w:rPr>
        <w:t>таны ближнее поле, дальнее поле, диаграмма направленности излучения, напра</w:t>
      </w:r>
      <w:r w:rsidRPr="00703B04">
        <w:rPr>
          <w:sz w:val="28"/>
          <w:szCs w:val="28"/>
        </w:rPr>
        <w:t>в</w:t>
      </w:r>
      <w:r w:rsidRPr="00703B04">
        <w:rPr>
          <w:sz w:val="28"/>
          <w:szCs w:val="28"/>
        </w:rPr>
        <w:t>ленность и входное сопротивление антенн. Задачи, включающие большие объе</w:t>
      </w:r>
      <w:r w:rsidRPr="00703B04">
        <w:rPr>
          <w:sz w:val="28"/>
          <w:szCs w:val="28"/>
        </w:rPr>
        <w:t>к</w:t>
      </w:r>
      <w:r w:rsidRPr="00703B04">
        <w:rPr>
          <w:sz w:val="28"/>
          <w:szCs w:val="28"/>
        </w:rPr>
        <w:t xml:space="preserve">ты, обычно решаются с помощью метода физической оптики (PO) и её вариантов, или используя однородную теорию дифракции (UTD). В комплексе FEKO (рис. 2) эти решения объединяются с </w:t>
      </w:r>
      <w:proofErr w:type="spellStart"/>
      <w:r w:rsidRPr="00703B04">
        <w:rPr>
          <w:sz w:val="28"/>
          <w:szCs w:val="28"/>
        </w:rPr>
        <w:t>MoM</w:t>
      </w:r>
      <w:proofErr w:type="spellEnd"/>
      <w:r w:rsidRPr="00703B04">
        <w:rPr>
          <w:sz w:val="28"/>
          <w:szCs w:val="28"/>
        </w:rPr>
        <w:t xml:space="preserve"> на уровне матрицы взаимодействий.</w:t>
      </w:r>
    </w:p>
    <w:p w:rsidR="0032263E" w:rsidRDefault="00E4467B" w:rsidP="0032263E">
      <w:r>
        <w:pict>
          <v:shape id="_x0000_i1026" type="#_x0000_t75" style="width:494.25pt;height:255pt">
            <v:imagedata r:id="rId13" o:title="1"/>
          </v:shape>
        </w:pict>
      </w:r>
    </w:p>
    <w:p w:rsidR="00B02FEE" w:rsidRDefault="00B02FEE" w:rsidP="00B02FEE">
      <w:pPr>
        <w:jc w:val="center"/>
      </w:pPr>
      <w:r>
        <w:t>Рис. 2. Композиция комплекса FEKO</w:t>
      </w:r>
    </w:p>
    <w:p w:rsidR="00B02FEE" w:rsidRDefault="00B02FEE" w:rsidP="00B02FEE">
      <w:pPr>
        <w:jc w:val="center"/>
      </w:pPr>
    </w:p>
    <w:p w:rsidR="0032263E" w:rsidRPr="00703B04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t>Этим делается существенный шаг к решению задач, когда рассматриваемый объект слишком большой (в терминах длин волны) чтобы его моделировать м</w:t>
      </w:r>
      <w:r w:rsidRPr="00703B04">
        <w:rPr>
          <w:sz w:val="28"/>
          <w:szCs w:val="28"/>
        </w:rPr>
        <w:t>е</w:t>
      </w:r>
      <w:r w:rsidRPr="00703B04">
        <w:rPr>
          <w:sz w:val="28"/>
          <w:szCs w:val="28"/>
        </w:rPr>
        <w:t xml:space="preserve">тодом </w:t>
      </w:r>
      <w:proofErr w:type="spellStart"/>
      <w:r w:rsidRPr="00703B04">
        <w:rPr>
          <w:sz w:val="28"/>
          <w:szCs w:val="28"/>
        </w:rPr>
        <w:t>MoM</w:t>
      </w:r>
      <w:proofErr w:type="spellEnd"/>
      <w:r w:rsidRPr="00703B04">
        <w:rPr>
          <w:sz w:val="28"/>
          <w:szCs w:val="28"/>
        </w:rPr>
        <w:t xml:space="preserve">, но слишком маленький, чтобы применять только асимптотическую аппроксимацию UTD. Используя гибридизацию методов </w:t>
      </w:r>
      <w:proofErr w:type="spellStart"/>
      <w:r w:rsidRPr="00703B04">
        <w:rPr>
          <w:sz w:val="28"/>
          <w:szCs w:val="28"/>
        </w:rPr>
        <w:t>MoM</w:t>
      </w:r>
      <w:proofErr w:type="spellEnd"/>
      <w:r w:rsidRPr="00703B04">
        <w:rPr>
          <w:sz w:val="28"/>
          <w:szCs w:val="28"/>
        </w:rPr>
        <w:t xml:space="preserve">/PO или методов </w:t>
      </w:r>
      <w:proofErr w:type="spellStart"/>
      <w:r w:rsidRPr="00703B04">
        <w:rPr>
          <w:sz w:val="28"/>
          <w:szCs w:val="28"/>
        </w:rPr>
        <w:t>MoM</w:t>
      </w:r>
      <w:proofErr w:type="spellEnd"/>
      <w:r w:rsidRPr="00703B04">
        <w:rPr>
          <w:sz w:val="28"/>
          <w:szCs w:val="28"/>
        </w:rPr>
        <w:t xml:space="preserve"> /UTD, критические области структуры могут рассматриваться, используя </w:t>
      </w:r>
      <w:proofErr w:type="spellStart"/>
      <w:r w:rsidRPr="00703B04">
        <w:rPr>
          <w:sz w:val="28"/>
          <w:szCs w:val="28"/>
        </w:rPr>
        <w:t>MoM</w:t>
      </w:r>
      <w:proofErr w:type="spellEnd"/>
      <w:r w:rsidRPr="00703B04">
        <w:rPr>
          <w:sz w:val="28"/>
          <w:szCs w:val="28"/>
        </w:rPr>
        <w:t>, а остающиеся области (обычно большие, плоские или искривленные м</w:t>
      </w:r>
      <w:r w:rsidRPr="00703B04">
        <w:rPr>
          <w:sz w:val="28"/>
          <w:szCs w:val="28"/>
        </w:rPr>
        <w:t>е</w:t>
      </w:r>
      <w:r w:rsidRPr="00703B04">
        <w:rPr>
          <w:sz w:val="28"/>
          <w:szCs w:val="28"/>
        </w:rPr>
        <w:t>таллические поверхности) используют аппроксимацию PO или UTD. В FEKO предусмотрен вывод сигналов во временной области, для чего в ней имеются гармонические источники.</w:t>
      </w:r>
    </w:p>
    <w:p w:rsidR="00703B04" w:rsidRPr="00703B04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t xml:space="preserve">Визуализация результатов выполняется в FEKO на этапе </w:t>
      </w:r>
      <w:proofErr w:type="spellStart"/>
      <w:r w:rsidRPr="00703B04">
        <w:rPr>
          <w:sz w:val="28"/>
          <w:szCs w:val="28"/>
        </w:rPr>
        <w:t>постпроцессорной</w:t>
      </w:r>
      <w:proofErr w:type="spellEnd"/>
      <w:r w:rsidRPr="00703B04">
        <w:rPr>
          <w:sz w:val="28"/>
          <w:szCs w:val="28"/>
        </w:rPr>
        <w:t xml:space="preserve"> обработки данных. Это может быть: </w:t>
      </w:r>
    </w:p>
    <w:p w:rsidR="00703B04" w:rsidRPr="00703B04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t xml:space="preserve">- распределение электрических токов на металлических поверхностях; </w:t>
      </w:r>
    </w:p>
    <w:p w:rsidR="00703B04" w:rsidRPr="00703B04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t xml:space="preserve">- распределение поля в объеме; - параметры </w:t>
      </w:r>
      <w:proofErr w:type="spellStart"/>
      <w:r w:rsidRPr="00703B04">
        <w:rPr>
          <w:sz w:val="28"/>
          <w:szCs w:val="28"/>
        </w:rPr>
        <w:t>многополюсников</w:t>
      </w:r>
      <w:proofErr w:type="spellEnd"/>
      <w:r w:rsidRPr="00703B04">
        <w:rPr>
          <w:sz w:val="28"/>
          <w:szCs w:val="28"/>
        </w:rPr>
        <w:t xml:space="preserve"> (матрицы S,Y,Z и т.д.); </w:t>
      </w:r>
    </w:p>
    <w:p w:rsidR="00703B04" w:rsidRPr="00703B04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t xml:space="preserve">- диаграммы Смита; </w:t>
      </w:r>
    </w:p>
    <w:p w:rsidR="00703B04" w:rsidRPr="00703B04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lastRenderedPageBreak/>
        <w:t>- параметры антенн (диаграмма направленности, коэффициент направленн</w:t>
      </w:r>
      <w:r w:rsidRPr="00703B04">
        <w:rPr>
          <w:sz w:val="28"/>
          <w:szCs w:val="28"/>
        </w:rPr>
        <w:t>о</w:t>
      </w:r>
      <w:r w:rsidRPr="00703B04">
        <w:rPr>
          <w:sz w:val="28"/>
          <w:szCs w:val="28"/>
        </w:rPr>
        <w:t>го действия, поляризационные диаграммы);</w:t>
      </w:r>
    </w:p>
    <w:p w:rsidR="00703B04" w:rsidRPr="00703B04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t xml:space="preserve"> - относительная поглощенная мощность (для случая биологических объе</w:t>
      </w:r>
      <w:r w:rsidRPr="00703B04">
        <w:rPr>
          <w:sz w:val="28"/>
          <w:szCs w:val="28"/>
        </w:rPr>
        <w:t>к</w:t>
      </w:r>
      <w:r w:rsidRPr="00703B04">
        <w:rPr>
          <w:sz w:val="28"/>
          <w:szCs w:val="28"/>
        </w:rPr>
        <w:t>тов);</w:t>
      </w:r>
    </w:p>
    <w:p w:rsidR="0032263E" w:rsidRDefault="0032263E" w:rsidP="00B02FEE">
      <w:pPr>
        <w:ind w:firstLine="567"/>
        <w:rPr>
          <w:sz w:val="28"/>
          <w:szCs w:val="28"/>
        </w:rPr>
      </w:pPr>
      <w:r w:rsidRPr="00703B04">
        <w:rPr>
          <w:sz w:val="28"/>
          <w:szCs w:val="28"/>
        </w:rPr>
        <w:t xml:space="preserve"> - визуализация лучей (при решении методом </w:t>
      </w:r>
      <w:proofErr w:type="gramStart"/>
      <w:r w:rsidRPr="00703B04">
        <w:rPr>
          <w:sz w:val="28"/>
          <w:szCs w:val="28"/>
        </w:rPr>
        <w:t>ОТД</w:t>
      </w:r>
      <w:proofErr w:type="gramEnd"/>
      <w:r w:rsidRPr="00703B04">
        <w:rPr>
          <w:sz w:val="28"/>
          <w:szCs w:val="28"/>
        </w:rPr>
        <w:t>); - реакция цепей во вр</w:t>
      </w:r>
      <w:r w:rsidRPr="00703B04">
        <w:rPr>
          <w:sz w:val="28"/>
          <w:szCs w:val="28"/>
        </w:rPr>
        <w:t>е</w:t>
      </w:r>
      <w:r w:rsidRPr="00703B04">
        <w:rPr>
          <w:sz w:val="28"/>
          <w:szCs w:val="28"/>
        </w:rPr>
        <w:t>менной области (при анализе переходных процессов).</w:t>
      </w:r>
    </w:p>
    <w:p w:rsidR="00703B04" w:rsidRDefault="00703B04" w:rsidP="0032263E">
      <w:pPr>
        <w:rPr>
          <w:sz w:val="28"/>
          <w:szCs w:val="28"/>
        </w:rPr>
      </w:pPr>
    </w:p>
    <w:p w:rsidR="00703B04" w:rsidRPr="00B02FEE" w:rsidRDefault="00703B04" w:rsidP="0058178A">
      <w:pPr>
        <w:pStyle w:val="1"/>
        <w:numPr>
          <w:ilvl w:val="0"/>
          <w:numId w:val="26"/>
        </w:numPr>
        <w:rPr>
          <w:sz w:val="28"/>
          <w:szCs w:val="28"/>
        </w:rPr>
      </w:pPr>
      <w:bookmarkStart w:id="5" w:name="_Toc8745877"/>
      <w:r w:rsidRPr="00B02FEE">
        <w:rPr>
          <w:sz w:val="28"/>
          <w:szCs w:val="28"/>
        </w:rPr>
        <w:t>Работа в интерфейсе CADFEKO</w:t>
      </w:r>
      <w:bookmarkEnd w:id="5"/>
      <w:r w:rsidRPr="00B02FEE">
        <w:rPr>
          <w:sz w:val="28"/>
          <w:szCs w:val="28"/>
        </w:rPr>
        <w:t xml:space="preserve"> </w:t>
      </w:r>
    </w:p>
    <w:p w:rsidR="00703B04" w:rsidRDefault="00703B04" w:rsidP="00B02FEE">
      <w:pPr>
        <w:ind w:firstLine="567"/>
        <w:jc w:val="both"/>
        <w:rPr>
          <w:sz w:val="28"/>
          <w:szCs w:val="28"/>
        </w:rPr>
      </w:pPr>
      <w:r w:rsidRPr="00703B04">
        <w:rPr>
          <w:sz w:val="28"/>
          <w:szCs w:val="28"/>
        </w:rPr>
        <w:t>Первоначально FEKO был создан и приобрел мировую известность, как пр</w:t>
      </w:r>
      <w:r w:rsidRPr="00703B04">
        <w:rPr>
          <w:sz w:val="28"/>
          <w:szCs w:val="28"/>
        </w:rPr>
        <w:t>о</w:t>
      </w:r>
      <w:r w:rsidRPr="00703B04">
        <w:rPr>
          <w:sz w:val="28"/>
          <w:szCs w:val="28"/>
        </w:rPr>
        <w:t>грамма, которую запускали в виде пакета перфокарт. Но в 90-х годах 20 57 стол</w:t>
      </w:r>
      <w:r w:rsidRPr="00703B04">
        <w:rPr>
          <w:sz w:val="28"/>
          <w:szCs w:val="28"/>
        </w:rPr>
        <w:t>е</w:t>
      </w:r>
      <w:r w:rsidRPr="00703B04">
        <w:rPr>
          <w:sz w:val="28"/>
          <w:szCs w:val="28"/>
        </w:rPr>
        <w:t xml:space="preserve">тия компания EMSS создала интерфейс CADFEKO, который приближает работу пользователя к пользователю </w:t>
      </w:r>
      <w:proofErr w:type="spellStart"/>
      <w:r w:rsidRPr="00703B04">
        <w:rPr>
          <w:sz w:val="28"/>
          <w:szCs w:val="28"/>
        </w:rPr>
        <w:t>Windows</w:t>
      </w:r>
      <w:proofErr w:type="spellEnd"/>
      <w:r w:rsidRPr="00703B04">
        <w:rPr>
          <w:sz w:val="28"/>
          <w:szCs w:val="28"/>
        </w:rPr>
        <w:t>. Так что сейчас большинство моделей н</w:t>
      </w:r>
      <w:r w:rsidRPr="00703B04">
        <w:rPr>
          <w:sz w:val="28"/>
          <w:szCs w:val="28"/>
        </w:rPr>
        <w:t>е</w:t>
      </w:r>
      <w:r w:rsidRPr="00703B04">
        <w:rPr>
          <w:sz w:val="28"/>
          <w:szCs w:val="28"/>
        </w:rPr>
        <w:t>большой и средней сложности удобно создавать в программе CADFEKO.</w:t>
      </w:r>
    </w:p>
    <w:p w:rsidR="00703B04" w:rsidRDefault="00703B04" w:rsidP="00B02FEE">
      <w:pPr>
        <w:ind w:firstLine="567"/>
        <w:jc w:val="both"/>
        <w:rPr>
          <w:sz w:val="28"/>
          <w:szCs w:val="28"/>
        </w:rPr>
      </w:pPr>
      <w:r w:rsidRPr="00703B04">
        <w:rPr>
          <w:sz w:val="28"/>
          <w:szCs w:val="28"/>
        </w:rPr>
        <w:t>CADFEKO был разработан, чтобы облегчить создание моделей в графич</w:t>
      </w:r>
      <w:r w:rsidRPr="00703B04">
        <w:rPr>
          <w:sz w:val="28"/>
          <w:szCs w:val="28"/>
        </w:rPr>
        <w:t>е</w:t>
      </w:r>
      <w:r w:rsidRPr="00703B04">
        <w:rPr>
          <w:sz w:val="28"/>
          <w:szCs w:val="28"/>
        </w:rPr>
        <w:t>ской среде автоматизированного проектирования. Этот проце</w:t>
      </w:r>
      <w:proofErr w:type="gramStart"/>
      <w:r w:rsidRPr="00703B04">
        <w:rPr>
          <w:sz w:val="28"/>
          <w:szCs w:val="28"/>
        </w:rPr>
        <w:t>сс вкл</w:t>
      </w:r>
      <w:proofErr w:type="gramEnd"/>
      <w:r w:rsidRPr="00703B04">
        <w:rPr>
          <w:sz w:val="28"/>
          <w:szCs w:val="28"/>
        </w:rPr>
        <w:t>ючает черч</w:t>
      </w:r>
      <w:r w:rsidRPr="00703B04">
        <w:rPr>
          <w:sz w:val="28"/>
          <w:szCs w:val="28"/>
        </w:rPr>
        <w:t>е</w:t>
      </w:r>
      <w:r w:rsidRPr="00703B04">
        <w:rPr>
          <w:sz w:val="28"/>
          <w:szCs w:val="28"/>
        </w:rPr>
        <w:t>ние геометрии и разбиение её на ячейки, а также задание электромагнитных п</w:t>
      </w:r>
      <w:r w:rsidRPr="00703B04">
        <w:rPr>
          <w:sz w:val="28"/>
          <w:szCs w:val="28"/>
        </w:rPr>
        <w:t>а</w:t>
      </w:r>
      <w:r w:rsidRPr="00703B04">
        <w:rPr>
          <w:sz w:val="28"/>
          <w:szCs w:val="28"/>
        </w:rPr>
        <w:t>раметров и конфигурации решения. CADFEKO дает возможность строить пар</w:t>
      </w:r>
      <w:r w:rsidRPr="00703B04">
        <w:rPr>
          <w:sz w:val="28"/>
          <w:szCs w:val="28"/>
        </w:rPr>
        <w:t>а</w:t>
      </w:r>
      <w:r w:rsidRPr="00703B04">
        <w:rPr>
          <w:sz w:val="28"/>
          <w:szCs w:val="28"/>
        </w:rPr>
        <w:t>метрические модели. Если модель создана, используя переменные, то вся модель перечерчивается, при изменении этих переменных. Это используется, например, чтобы найти размер антенны, с заданной резонансной частотой. Кроме того, CADFEKO сохраняет хронологию создания конструкции так, что операция об</w:t>
      </w:r>
      <w:r w:rsidRPr="00703B04">
        <w:rPr>
          <w:sz w:val="28"/>
          <w:szCs w:val="28"/>
        </w:rPr>
        <w:t>ъ</w:t>
      </w:r>
      <w:r w:rsidRPr="00703B04">
        <w:rPr>
          <w:sz w:val="28"/>
          <w:szCs w:val="28"/>
        </w:rPr>
        <w:t>единения автоматически модифицируется, если какой либо из объектов изменяе</w:t>
      </w:r>
      <w:r w:rsidRPr="00703B04">
        <w:rPr>
          <w:sz w:val="28"/>
          <w:szCs w:val="28"/>
        </w:rPr>
        <w:t>т</w:t>
      </w:r>
      <w:r w:rsidRPr="00703B04">
        <w:rPr>
          <w:sz w:val="28"/>
          <w:szCs w:val="28"/>
        </w:rPr>
        <w:t>ся впоследствии. Если созданы диэлектрические материалы, которые заполняют диэлектрические области модели, то параметры среды можно в дальнейшем и</w:t>
      </w:r>
      <w:r w:rsidRPr="00703B04">
        <w:rPr>
          <w:sz w:val="28"/>
          <w:szCs w:val="28"/>
        </w:rPr>
        <w:t>з</w:t>
      </w:r>
      <w:r w:rsidRPr="00703B04">
        <w:rPr>
          <w:sz w:val="28"/>
          <w:szCs w:val="28"/>
        </w:rPr>
        <w:t>менять.</w:t>
      </w:r>
    </w:p>
    <w:p w:rsidR="00B02FEE" w:rsidRDefault="00B02FEE" w:rsidP="00B02FEE">
      <w:pPr>
        <w:ind w:firstLine="567"/>
        <w:jc w:val="both"/>
        <w:rPr>
          <w:sz w:val="28"/>
          <w:szCs w:val="28"/>
        </w:rPr>
      </w:pPr>
    </w:p>
    <w:p w:rsidR="00703B04" w:rsidRPr="0076499E" w:rsidRDefault="0058178A" w:rsidP="0076499E">
      <w:pPr>
        <w:pStyle w:val="2"/>
        <w:numPr>
          <w:ilvl w:val="0"/>
          <w:numId w:val="0"/>
        </w:numPr>
        <w:ind w:firstLine="567"/>
        <w:rPr>
          <w:b/>
          <w:sz w:val="28"/>
          <w:szCs w:val="28"/>
        </w:rPr>
      </w:pPr>
      <w:bookmarkStart w:id="6" w:name="_Toc8745878"/>
      <w:r w:rsidRPr="0076499E">
        <w:rPr>
          <w:b/>
          <w:sz w:val="28"/>
          <w:szCs w:val="28"/>
        </w:rPr>
        <w:t>2.1.</w:t>
      </w:r>
      <w:r w:rsidR="00D075BD" w:rsidRPr="0076499E">
        <w:rPr>
          <w:b/>
          <w:sz w:val="28"/>
          <w:szCs w:val="28"/>
        </w:rPr>
        <w:t>Задание геометрии CADFEKO</w:t>
      </w:r>
      <w:bookmarkEnd w:id="6"/>
    </w:p>
    <w:p w:rsidR="00D075BD" w:rsidRPr="00D075BD" w:rsidRDefault="00D075BD" w:rsidP="00B02FEE">
      <w:pPr>
        <w:ind w:firstLine="567"/>
        <w:jc w:val="both"/>
        <w:rPr>
          <w:sz w:val="28"/>
          <w:szCs w:val="28"/>
        </w:rPr>
      </w:pPr>
      <w:r w:rsidRPr="00D075BD">
        <w:rPr>
          <w:sz w:val="28"/>
          <w:szCs w:val="28"/>
        </w:rPr>
        <w:t xml:space="preserve">Интерфейс CADFEKO, показанный на рис. </w:t>
      </w:r>
      <w:r>
        <w:rPr>
          <w:sz w:val="28"/>
          <w:szCs w:val="28"/>
        </w:rPr>
        <w:t>3</w:t>
      </w:r>
      <w:r w:rsidRPr="00D075BD">
        <w:rPr>
          <w:sz w:val="28"/>
          <w:szCs w:val="28"/>
        </w:rPr>
        <w:t>, содержит главное меню и и</w:t>
      </w:r>
      <w:r w:rsidRPr="00D075BD">
        <w:rPr>
          <w:sz w:val="28"/>
          <w:szCs w:val="28"/>
        </w:rPr>
        <w:t>н</w:t>
      </w:r>
      <w:r w:rsidRPr="00D075BD">
        <w:rPr>
          <w:sz w:val="28"/>
          <w:szCs w:val="28"/>
        </w:rPr>
        <w:t xml:space="preserve">струментальную панель сверху, дерево проекта слева, информационное окно и строку состояния внизу, и область черчения. Информационное окно внизу (рис. </w:t>
      </w:r>
      <w:r w:rsidR="00DB3B79">
        <w:rPr>
          <w:sz w:val="28"/>
          <w:szCs w:val="28"/>
        </w:rPr>
        <w:t>3</w:t>
      </w:r>
      <w:r w:rsidRPr="00D075BD">
        <w:rPr>
          <w:sz w:val="28"/>
          <w:szCs w:val="28"/>
        </w:rPr>
        <w:t>) сообщает о каждом шаге пользователя при создании геометрии, разбиения на ячейки и т.д. В нём также выводит информация об ошибках. Статус-бар показ</w:t>
      </w:r>
      <w:r w:rsidRPr="00D075BD">
        <w:rPr>
          <w:sz w:val="28"/>
          <w:szCs w:val="28"/>
        </w:rPr>
        <w:t>ы</w:t>
      </w:r>
      <w:r w:rsidRPr="00D075BD">
        <w:rPr>
          <w:sz w:val="28"/>
          <w:szCs w:val="28"/>
        </w:rPr>
        <w:t>вает единицы длины, режим захвата точки и координаты текущей позиции курс</w:t>
      </w:r>
      <w:r w:rsidRPr="00D075BD">
        <w:rPr>
          <w:sz w:val="28"/>
          <w:szCs w:val="28"/>
        </w:rPr>
        <w:t>о</w:t>
      </w:r>
      <w:r w:rsidRPr="00D075BD">
        <w:rPr>
          <w:sz w:val="28"/>
          <w:szCs w:val="28"/>
        </w:rPr>
        <w:t>ра - в глобальных координатах – с использованием выбранного режима захвата.</w:t>
      </w:r>
      <w:r w:rsidRPr="00D075BD">
        <w:t xml:space="preserve"> </w:t>
      </w:r>
      <w:r w:rsidRPr="00D075BD">
        <w:rPr>
          <w:sz w:val="28"/>
          <w:szCs w:val="28"/>
        </w:rPr>
        <w:t>CADFEKO имеет гибкий интерфейс.</w:t>
      </w:r>
    </w:p>
    <w:p w:rsidR="00D075BD" w:rsidRDefault="00E4467B" w:rsidP="00EB52F9">
      <w:pPr>
        <w:jc w:val="center"/>
      </w:pPr>
      <w:r>
        <w:lastRenderedPageBreak/>
        <w:pict>
          <v:shape id="_x0000_i1027" type="#_x0000_t75" style="width:363.75pt;height:193.5pt">
            <v:imagedata r:id="rId14" o:title="4"/>
          </v:shape>
        </w:pict>
      </w:r>
    </w:p>
    <w:p w:rsidR="00DB3B79" w:rsidRDefault="00B02FEE" w:rsidP="00B02FEE">
      <w:pPr>
        <w:jc w:val="center"/>
      </w:pPr>
      <w:r>
        <w:t>Рис. 3. Главное окно CADFEKO</w:t>
      </w:r>
    </w:p>
    <w:p w:rsidR="0058178A" w:rsidRDefault="0058178A" w:rsidP="00B02FEE">
      <w:pPr>
        <w:jc w:val="center"/>
      </w:pPr>
    </w:p>
    <w:p w:rsidR="00DB3B79" w:rsidRPr="0076499E" w:rsidRDefault="0058178A" w:rsidP="0076499E">
      <w:pPr>
        <w:pStyle w:val="2"/>
        <w:numPr>
          <w:ilvl w:val="0"/>
          <w:numId w:val="0"/>
        </w:numPr>
        <w:ind w:left="568"/>
        <w:rPr>
          <w:b/>
          <w:sz w:val="28"/>
          <w:szCs w:val="28"/>
        </w:rPr>
      </w:pPr>
      <w:bookmarkStart w:id="7" w:name="_Toc8745879"/>
      <w:r w:rsidRPr="0076499E">
        <w:rPr>
          <w:b/>
          <w:sz w:val="28"/>
          <w:szCs w:val="28"/>
        </w:rPr>
        <w:t>2.2.</w:t>
      </w:r>
      <w:r w:rsidR="00DB3B79" w:rsidRPr="0076499E">
        <w:rPr>
          <w:b/>
          <w:sz w:val="28"/>
          <w:szCs w:val="28"/>
        </w:rPr>
        <w:t>Создание геометрии РГ-7.</w:t>
      </w:r>
      <w:bookmarkEnd w:id="7"/>
    </w:p>
    <w:p w:rsidR="00DB3B79" w:rsidRPr="009F4961" w:rsidRDefault="00DB3B79" w:rsidP="00B02FEE">
      <w:pPr>
        <w:ind w:firstLine="567"/>
        <w:jc w:val="both"/>
        <w:rPr>
          <w:sz w:val="28"/>
          <w:szCs w:val="28"/>
        </w:rPr>
      </w:pPr>
      <w:r w:rsidRPr="009F4961">
        <w:rPr>
          <w:sz w:val="28"/>
          <w:szCs w:val="28"/>
        </w:rPr>
        <w:t xml:space="preserve">В меню </w:t>
      </w:r>
      <w:proofErr w:type="spellStart"/>
      <w:r w:rsidRPr="009F4961">
        <w:rPr>
          <w:sz w:val="28"/>
          <w:szCs w:val="28"/>
        </w:rPr>
        <w:t>Geometry</w:t>
      </w:r>
      <w:proofErr w:type="spellEnd"/>
      <w:r w:rsidRPr="009F4961">
        <w:rPr>
          <w:sz w:val="28"/>
          <w:szCs w:val="28"/>
        </w:rPr>
        <w:t xml:space="preserve"> → </w:t>
      </w:r>
      <w:proofErr w:type="spellStart"/>
      <w:r w:rsidRPr="009F4961">
        <w:rPr>
          <w:sz w:val="28"/>
          <w:szCs w:val="28"/>
        </w:rPr>
        <w:t>Solid</w:t>
      </w:r>
      <w:proofErr w:type="spellEnd"/>
      <w:r w:rsidRPr="009F4961">
        <w:rPr>
          <w:sz w:val="28"/>
          <w:szCs w:val="28"/>
        </w:rPr>
        <w:t xml:space="preserve"> содержит подменю для черчения нового кубоида, пирамиды (возможно усеченной), сферы, цилиндра или конуса.</w:t>
      </w:r>
    </w:p>
    <w:p w:rsidR="00DB3B79" w:rsidRPr="009F4961" w:rsidRDefault="00DB3B79" w:rsidP="00B02FEE">
      <w:pPr>
        <w:ind w:firstLine="567"/>
        <w:jc w:val="both"/>
        <w:rPr>
          <w:sz w:val="28"/>
          <w:szCs w:val="28"/>
        </w:rPr>
      </w:pPr>
      <w:r w:rsidRPr="009F4961">
        <w:rPr>
          <w:sz w:val="28"/>
          <w:szCs w:val="28"/>
        </w:rPr>
        <w:t>При создании геометрии используются глобальные или локальные координ</w:t>
      </w:r>
      <w:r w:rsidRPr="009F4961">
        <w:rPr>
          <w:sz w:val="28"/>
          <w:szCs w:val="28"/>
        </w:rPr>
        <w:t>а</w:t>
      </w:r>
      <w:r w:rsidRPr="009F4961">
        <w:rPr>
          <w:sz w:val="28"/>
          <w:szCs w:val="28"/>
        </w:rPr>
        <w:t>ты и точку ввода. Объекты имеют фиксированную ориентацию в выбранных (глобальных или локальных) координатах. Для кубоида все фаски можно испол</w:t>
      </w:r>
      <w:r w:rsidRPr="009F4961">
        <w:rPr>
          <w:sz w:val="28"/>
          <w:szCs w:val="28"/>
        </w:rPr>
        <w:t>ь</w:t>
      </w:r>
      <w:r w:rsidRPr="009F4961">
        <w:rPr>
          <w:sz w:val="28"/>
          <w:szCs w:val="28"/>
        </w:rPr>
        <w:t>зовать как плоскости для черчения следующей компоненты. Для пирамид основ</w:t>
      </w:r>
      <w:r w:rsidRPr="009F4961">
        <w:rPr>
          <w:sz w:val="28"/>
          <w:szCs w:val="28"/>
        </w:rPr>
        <w:t>а</w:t>
      </w:r>
      <w:r w:rsidRPr="009F4961">
        <w:rPr>
          <w:sz w:val="28"/>
          <w:szCs w:val="28"/>
        </w:rPr>
        <w:t xml:space="preserve">ние (база) её выравнивается с плоскостью </w:t>
      </w:r>
      <w:proofErr w:type="spellStart"/>
      <w:r w:rsidRPr="009F4961">
        <w:rPr>
          <w:sz w:val="28"/>
          <w:szCs w:val="28"/>
        </w:rPr>
        <w:t>xy</w:t>
      </w:r>
      <w:proofErr w:type="spellEnd"/>
      <w:r w:rsidRPr="009F4961">
        <w:rPr>
          <w:sz w:val="28"/>
          <w:szCs w:val="28"/>
        </w:rPr>
        <w:t xml:space="preserve"> или осями U и V, а высота идет в направлении оси z или N. Для цилиндров и конусов ось идет в направлении оси z или N. При произвольном ориентировании, объекты должны быть созданы в л</w:t>
      </w:r>
      <w:r w:rsidRPr="009F4961">
        <w:rPr>
          <w:sz w:val="28"/>
          <w:szCs w:val="28"/>
        </w:rPr>
        <w:t>о</w:t>
      </w:r>
      <w:r w:rsidRPr="009F4961">
        <w:rPr>
          <w:sz w:val="28"/>
          <w:szCs w:val="28"/>
        </w:rPr>
        <w:t>кальных координатах.</w:t>
      </w:r>
    </w:p>
    <w:p w:rsidR="00DB3B79" w:rsidRPr="009F4961" w:rsidRDefault="00DB3B79" w:rsidP="00B02FEE">
      <w:pPr>
        <w:ind w:firstLine="567"/>
        <w:jc w:val="both"/>
        <w:rPr>
          <w:sz w:val="28"/>
          <w:szCs w:val="28"/>
        </w:rPr>
      </w:pPr>
      <w:r w:rsidRPr="009F4961">
        <w:rPr>
          <w:sz w:val="28"/>
          <w:szCs w:val="28"/>
        </w:rPr>
        <w:t xml:space="preserve">В диалоге </w:t>
      </w:r>
      <w:proofErr w:type="spellStart"/>
      <w:r w:rsidRPr="009F4961">
        <w:rPr>
          <w:sz w:val="28"/>
          <w:szCs w:val="28"/>
        </w:rPr>
        <w:t>Create</w:t>
      </w:r>
      <w:proofErr w:type="spellEnd"/>
      <w:r w:rsidRPr="009F4961">
        <w:rPr>
          <w:sz w:val="28"/>
          <w:szCs w:val="28"/>
        </w:rPr>
        <w:t xml:space="preserve"> нужно ввести положение одного угла и размеров по трем координатным направлениям.</w:t>
      </w:r>
    </w:p>
    <w:p w:rsidR="00EB52F9" w:rsidRDefault="00A30253" w:rsidP="00EB52F9">
      <w:pPr>
        <w:ind w:firstLine="567"/>
        <w:rPr>
          <w:sz w:val="28"/>
          <w:szCs w:val="28"/>
        </w:rPr>
      </w:pPr>
      <w:r w:rsidRPr="009F4961">
        <w:rPr>
          <w:color w:val="000000" w:themeColor="text1"/>
          <w:sz w:val="28"/>
          <w:szCs w:val="28"/>
        </w:rPr>
        <w:t>Головной части РГ-7</w:t>
      </w:r>
      <w:r w:rsidRPr="009F4961">
        <w:rPr>
          <w:color w:val="FF0000"/>
          <w:sz w:val="28"/>
          <w:szCs w:val="28"/>
        </w:rPr>
        <w:t xml:space="preserve"> </w:t>
      </w:r>
      <w:r w:rsidR="00F15228" w:rsidRPr="009F4961">
        <w:rPr>
          <w:sz w:val="28"/>
          <w:szCs w:val="28"/>
        </w:rPr>
        <w:t>состоит из</w:t>
      </w:r>
      <w:r w:rsidRPr="009F4961">
        <w:rPr>
          <w:sz w:val="28"/>
          <w:szCs w:val="28"/>
        </w:rPr>
        <w:t xml:space="preserve"> </w:t>
      </w:r>
      <w:r w:rsidR="00F15228" w:rsidRPr="009F4961">
        <w:rPr>
          <w:sz w:val="28"/>
          <w:szCs w:val="28"/>
        </w:rPr>
        <w:t>элементарных</w:t>
      </w:r>
      <w:r w:rsidRPr="009F4961">
        <w:rPr>
          <w:sz w:val="28"/>
          <w:szCs w:val="28"/>
        </w:rPr>
        <w:t xml:space="preserve"> </w:t>
      </w:r>
      <w:r w:rsidR="00F15228" w:rsidRPr="009F4961">
        <w:rPr>
          <w:sz w:val="28"/>
          <w:szCs w:val="28"/>
        </w:rPr>
        <w:t>тел</w:t>
      </w:r>
      <w:r w:rsidRPr="009F4961">
        <w:rPr>
          <w:sz w:val="28"/>
          <w:szCs w:val="28"/>
        </w:rPr>
        <w:t>: диск</w:t>
      </w:r>
      <w:r w:rsidR="00F15228" w:rsidRPr="009F4961">
        <w:rPr>
          <w:sz w:val="28"/>
          <w:szCs w:val="28"/>
        </w:rPr>
        <w:t>а</w:t>
      </w:r>
      <w:r w:rsidRPr="009F4961">
        <w:rPr>
          <w:sz w:val="28"/>
          <w:szCs w:val="28"/>
        </w:rPr>
        <w:t>, цилиндр</w:t>
      </w:r>
      <w:r w:rsidR="00F15228" w:rsidRPr="009F4961">
        <w:rPr>
          <w:sz w:val="28"/>
          <w:szCs w:val="28"/>
        </w:rPr>
        <w:t>а, кольца</w:t>
      </w:r>
      <w:r w:rsidRPr="009F4961">
        <w:rPr>
          <w:sz w:val="28"/>
          <w:szCs w:val="28"/>
        </w:rPr>
        <w:t xml:space="preserve">, </w:t>
      </w:r>
      <w:r w:rsidRPr="009F4961">
        <w:rPr>
          <w:color w:val="000000" w:themeColor="text1"/>
          <w:sz w:val="28"/>
          <w:szCs w:val="28"/>
        </w:rPr>
        <w:t>конус</w:t>
      </w:r>
      <w:r w:rsidR="00F15228" w:rsidRPr="00B02FEE">
        <w:rPr>
          <w:color w:val="000000" w:themeColor="text1"/>
          <w:sz w:val="28"/>
          <w:szCs w:val="28"/>
        </w:rPr>
        <w:t>а</w:t>
      </w:r>
      <w:proofErr w:type="gramStart"/>
      <w:r w:rsidR="00B02FEE" w:rsidRPr="00B02FEE">
        <w:rPr>
          <w:color w:val="000000" w:themeColor="text1"/>
          <w:sz w:val="28"/>
          <w:szCs w:val="28"/>
        </w:rPr>
        <w:t>.</w:t>
      </w:r>
      <w:proofErr w:type="gramEnd"/>
      <w:r w:rsidR="00B02FEE">
        <w:rPr>
          <w:color w:val="000000" w:themeColor="text1"/>
          <w:sz w:val="28"/>
          <w:szCs w:val="28"/>
        </w:rPr>
        <w:t xml:space="preserve"> </w:t>
      </w:r>
      <w:proofErr w:type="gramStart"/>
      <w:r w:rsidR="00B02FEE" w:rsidRPr="00D075BD">
        <w:rPr>
          <w:sz w:val="28"/>
          <w:szCs w:val="28"/>
        </w:rPr>
        <w:t>р</w:t>
      </w:r>
      <w:proofErr w:type="gramEnd"/>
      <w:r w:rsidR="00B02FEE" w:rsidRPr="00D075BD">
        <w:rPr>
          <w:sz w:val="28"/>
          <w:szCs w:val="28"/>
        </w:rPr>
        <w:t xml:space="preserve">ис. </w:t>
      </w:r>
      <w:r w:rsidR="00B02FEE">
        <w:rPr>
          <w:sz w:val="28"/>
          <w:szCs w:val="28"/>
        </w:rPr>
        <w:t>3.</w:t>
      </w:r>
    </w:p>
    <w:p w:rsidR="00DB3B79" w:rsidRPr="009F4961" w:rsidRDefault="00E4467B" w:rsidP="00EB65D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00.5pt;height:215.25pt">
            <v:imagedata r:id="rId15" o:title="3"/>
          </v:shape>
        </w:pict>
      </w:r>
    </w:p>
    <w:p w:rsidR="00B02FEE" w:rsidRDefault="00B02FEE" w:rsidP="00B02FEE">
      <w:pPr>
        <w:jc w:val="center"/>
        <w:rPr>
          <w:sz w:val="28"/>
          <w:szCs w:val="28"/>
        </w:rPr>
      </w:pPr>
      <w:r>
        <w:t>Рис. 4. Головная часть РГ-7 в CADFEKO</w:t>
      </w:r>
    </w:p>
    <w:p w:rsidR="00BE682D" w:rsidRPr="009F4961" w:rsidRDefault="00BE682D" w:rsidP="00B02FEE">
      <w:pPr>
        <w:ind w:firstLine="567"/>
        <w:jc w:val="both"/>
        <w:rPr>
          <w:sz w:val="28"/>
          <w:szCs w:val="28"/>
        </w:rPr>
      </w:pPr>
      <w:r w:rsidRPr="009F4961">
        <w:rPr>
          <w:sz w:val="28"/>
          <w:szCs w:val="28"/>
        </w:rPr>
        <w:lastRenderedPageBreak/>
        <w:t xml:space="preserve">После чего объединяем все элементарные тела по команде </w:t>
      </w:r>
      <w:proofErr w:type="spellStart"/>
      <w:r w:rsidRPr="009F4961">
        <w:rPr>
          <w:sz w:val="28"/>
          <w:szCs w:val="28"/>
        </w:rPr>
        <w:t>Geometry</w:t>
      </w:r>
      <w:proofErr w:type="spellEnd"/>
      <w:r w:rsidRPr="009F4961">
        <w:rPr>
          <w:sz w:val="28"/>
          <w:szCs w:val="28"/>
        </w:rPr>
        <w:t xml:space="preserve"> -&gt; </w:t>
      </w:r>
      <w:proofErr w:type="spellStart"/>
      <w:r w:rsidRPr="009F4961">
        <w:rPr>
          <w:sz w:val="28"/>
          <w:szCs w:val="28"/>
        </w:rPr>
        <w:t>Union</w:t>
      </w:r>
      <w:proofErr w:type="spellEnd"/>
      <w:r w:rsidRPr="009F4961">
        <w:rPr>
          <w:sz w:val="28"/>
          <w:szCs w:val="28"/>
        </w:rPr>
        <w:t>. Получаем целую головную часть РГ-7.</w:t>
      </w:r>
    </w:p>
    <w:p w:rsidR="00BE682D" w:rsidRPr="0076499E" w:rsidRDefault="0076499E" w:rsidP="0076499E">
      <w:pPr>
        <w:pStyle w:val="2"/>
        <w:numPr>
          <w:ilvl w:val="0"/>
          <w:numId w:val="0"/>
        </w:numPr>
        <w:ind w:left="568"/>
        <w:rPr>
          <w:b/>
          <w:sz w:val="28"/>
          <w:szCs w:val="28"/>
        </w:rPr>
      </w:pPr>
      <w:bookmarkStart w:id="8" w:name="_Toc8745880"/>
      <w:r w:rsidRPr="0076499E">
        <w:rPr>
          <w:b/>
          <w:sz w:val="28"/>
          <w:szCs w:val="28"/>
        </w:rPr>
        <w:t xml:space="preserve">2.3. </w:t>
      </w:r>
      <w:r w:rsidR="00BE682D" w:rsidRPr="0076499E">
        <w:rPr>
          <w:b/>
          <w:sz w:val="28"/>
          <w:szCs w:val="28"/>
        </w:rPr>
        <w:t>Металлическая среда.</w:t>
      </w:r>
      <w:bookmarkEnd w:id="8"/>
    </w:p>
    <w:p w:rsidR="00BE682D" w:rsidRPr="00B02FEE" w:rsidRDefault="00BE682D" w:rsidP="00B02FEE">
      <w:pPr>
        <w:ind w:firstLine="567"/>
        <w:jc w:val="both"/>
        <w:rPr>
          <w:sz w:val="28"/>
          <w:szCs w:val="28"/>
        </w:rPr>
      </w:pPr>
      <w:r w:rsidRPr="00B02FEE">
        <w:rPr>
          <w:sz w:val="28"/>
          <w:szCs w:val="28"/>
        </w:rPr>
        <w:t xml:space="preserve">Металлические среды создаются, нажимая на </w:t>
      </w:r>
      <w:proofErr w:type="spellStart"/>
      <w:r w:rsidRPr="00B02FEE">
        <w:rPr>
          <w:sz w:val="28"/>
          <w:szCs w:val="28"/>
        </w:rPr>
        <w:t>Media</w:t>
      </w:r>
      <w:proofErr w:type="spellEnd"/>
      <w:r w:rsidRPr="00B02FEE">
        <w:rPr>
          <w:sz w:val="28"/>
          <w:szCs w:val="28"/>
        </w:rPr>
        <w:t xml:space="preserve"> правой кнопкой мыши и выбирая </w:t>
      </w:r>
      <w:proofErr w:type="spellStart"/>
      <w:r w:rsidRPr="00B02FEE">
        <w:rPr>
          <w:sz w:val="28"/>
          <w:szCs w:val="28"/>
        </w:rPr>
        <w:t>Create</w:t>
      </w:r>
      <w:proofErr w:type="spellEnd"/>
      <w:r w:rsidRPr="00B02FEE">
        <w:rPr>
          <w:sz w:val="28"/>
          <w:szCs w:val="28"/>
        </w:rPr>
        <w:t xml:space="preserve"> </w:t>
      </w:r>
      <w:proofErr w:type="spellStart"/>
      <w:r w:rsidRPr="00B02FEE">
        <w:rPr>
          <w:sz w:val="28"/>
          <w:szCs w:val="28"/>
        </w:rPr>
        <w:t>metallic</w:t>
      </w:r>
      <w:proofErr w:type="spellEnd"/>
      <w:r w:rsidRPr="00B02FEE">
        <w:rPr>
          <w:sz w:val="28"/>
          <w:szCs w:val="28"/>
        </w:rPr>
        <w:t xml:space="preserve"> </w:t>
      </w:r>
      <w:proofErr w:type="spellStart"/>
      <w:r w:rsidRPr="00B02FEE">
        <w:rPr>
          <w:sz w:val="28"/>
          <w:szCs w:val="28"/>
        </w:rPr>
        <w:t>medium</w:t>
      </w:r>
      <w:proofErr w:type="spellEnd"/>
      <w:r w:rsidRPr="00B02FEE">
        <w:rPr>
          <w:sz w:val="28"/>
          <w:szCs w:val="28"/>
        </w:rPr>
        <w:t xml:space="preserve">, или выбирая команду </w:t>
      </w:r>
      <w:proofErr w:type="spellStart"/>
      <w:r w:rsidRPr="00B02FEE">
        <w:rPr>
          <w:sz w:val="28"/>
          <w:szCs w:val="28"/>
        </w:rPr>
        <w:t>Model</w:t>
      </w:r>
      <w:proofErr w:type="spellEnd"/>
      <w:r w:rsidRPr="00B02FEE">
        <w:rPr>
          <w:sz w:val="28"/>
          <w:szCs w:val="28"/>
        </w:rPr>
        <w:t xml:space="preserve"> → </w:t>
      </w:r>
      <w:proofErr w:type="spellStart"/>
      <w:r w:rsidRPr="00B02FEE">
        <w:rPr>
          <w:sz w:val="28"/>
          <w:szCs w:val="28"/>
        </w:rPr>
        <w:t>Add</w:t>
      </w:r>
      <w:proofErr w:type="spellEnd"/>
      <w:r w:rsidRPr="00B02FEE">
        <w:rPr>
          <w:sz w:val="28"/>
          <w:szCs w:val="28"/>
        </w:rPr>
        <w:t xml:space="preserve"> </w:t>
      </w:r>
      <w:proofErr w:type="spellStart"/>
      <w:r w:rsidRPr="00B02FEE">
        <w:rPr>
          <w:sz w:val="28"/>
          <w:szCs w:val="28"/>
        </w:rPr>
        <w:t>medium</w:t>
      </w:r>
      <w:proofErr w:type="spellEnd"/>
      <w:r w:rsidRPr="00B02FEE">
        <w:rPr>
          <w:sz w:val="28"/>
          <w:szCs w:val="28"/>
        </w:rPr>
        <w:t xml:space="preserve"> → </w:t>
      </w:r>
      <w:proofErr w:type="spellStart"/>
      <w:r w:rsidRPr="00B02FEE">
        <w:rPr>
          <w:sz w:val="28"/>
          <w:szCs w:val="28"/>
        </w:rPr>
        <w:t>Metallic</w:t>
      </w:r>
      <w:proofErr w:type="spellEnd"/>
      <w:r w:rsidRPr="00B02FEE">
        <w:rPr>
          <w:sz w:val="28"/>
          <w:szCs w:val="28"/>
        </w:rPr>
        <w:t xml:space="preserve"> из главного меню. Отметим, что невозможно установить твердый объект как металлическую среду. Это можно выполнить заданием внутренней области как свободное пространство и установке толстой металлической среды на п</w:t>
      </w:r>
      <w:r w:rsidRPr="00B02FEE">
        <w:rPr>
          <w:sz w:val="28"/>
          <w:szCs w:val="28"/>
        </w:rPr>
        <w:t>о</w:t>
      </w:r>
      <w:r w:rsidRPr="00B02FEE">
        <w:rPr>
          <w:sz w:val="28"/>
          <w:szCs w:val="28"/>
        </w:rPr>
        <w:t>верхности. «Толстая» здесь подразумевает, что поверхность намного более то</w:t>
      </w:r>
      <w:r w:rsidRPr="00B02FEE">
        <w:rPr>
          <w:sz w:val="28"/>
          <w:szCs w:val="28"/>
        </w:rPr>
        <w:t>л</w:t>
      </w:r>
      <w:r w:rsidRPr="00B02FEE">
        <w:rPr>
          <w:sz w:val="28"/>
          <w:szCs w:val="28"/>
        </w:rPr>
        <w:t>стая, чем глубина поверхностного слоя. Головная часть РГ-7 сделана из алюм</w:t>
      </w:r>
      <w:r w:rsidRPr="00B02FEE">
        <w:rPr>
          <w:sz w:val="28"/>
          <w:szCs w:val="28"/>
        </w:rPr>
        <w:t>и</w:t>
      </w:r>
      <w:r w:rsidRPr="00B02FEE">
        <w:rPr>
          <w:sz w:val="28"/>
          <w:szCs w:val="28"/>
        </w:rPr>
        <w:t>ния толщиной 2 мм.</w:t>
      </w:r>
      <w:r w:rsidR="00EB65D9">
        <w:rPr>
          <w:sz w:val="28"/>
          <w:szCs w:val="28"/>
        </w:rPr>
        <w:t xml:space="preserve"> Рис. 5</w:t>
      </w:r>
      <w:r w:rsidRPr="00B02FEE">
        <w:rPr>
          <w:sz w:val="28"/>
          <w:szCs w:val="28"/>
        </w:rPr>
        <w:t xml:space="preserve">. </w:t>
      </w:r>
    </w:p>
    <w:p w:rsidR="00BE682D" w:rsidRDefault="00E4467B" w:rsidP="00BE682D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85.25pt;height:219pt">
            <v:imagedata r:id="rId16" o:title="5"/>
          </v:shape>
        </w:pict>
      </w:r>
    </w:p>
    <w:p w:rsidR="00EB65D9" w:rsidRDefault="00EB65D9" w:rsidP="00BE682D">
      <w:pPr>
        <w:jc w:val="center"/>
      </w:pPr>
      <w:r w:rsidRPr="00EB65D9">
        <w:t xml:space="preserve">Рис. 5. </w:t>
      </w:r>
      <w:r>
        <w:t>Диалог создания металлической среды</w:t>
      </w:r>
    </w:p>
    <w:p w:rsidR="00EB65D9" w:rsidRPr="009F4961" w:rsidRDefault="00EB65D9" w:rsidP="00BE682D">
      <w:pPr>
        <w:jc w:val="center"/>
        <w:rPr>
          <w:sz w:val="28"/>
          <w:szCs w:val="28"/>
        </w:rPr>
      </w:pPr>
    </w:p>
    <w:p w:rsidR="00BE682D" w:rsidRPr="009F4961" w:rsidRDefault="00BE682D" w:rsidP="00EB65D9">
      <w:pPr>
        <w:ind w:firstLine="567"/>
        <w:jc w:val="both"/>
        <w:rPr>
          <w:sz w:val="28"/>
          <w:szCs w:val="28"/>
        </w:rPr>
      </w:pPr>
      <w:r w:rsidRPr="009F4961">
        <w:rPr>
          <w:sz w:val="28"/>
          <w:szCs w:val="28"/>
        </w:rPr>
        <w:t xml:space="preserve">Диалог создания металлической среды Металлические среды определены в терминах проводимости </w:t>
      </w:r>
      <w:proofErr w:type="spellStart"/>
      <w:r w:rsidRPr="009F4961">
        <w:rPr>
          <w:sz w:val="28"/>
          <w:szCs w:val="28"/>
        </w:rPr>
        <w:t>Conductivity</w:t>
      </w:r>
      <w:proofErr w:type="spellEnd"/>
      <w:r w:rsidRPr="009F4961">
        <w:rPr>
          <w:sz w:val="28"/>
          <w:szCs w:val="28"/>
        </w:rPr>
        <w:t xml:space="preserve">, относительной магнитной проницаемости </w:t>
      </w:r>
      <w:proofErr w:type="spellStart"/>
      <w:r w:rsidRPr="009F4961">
        <w:rPr>
          <w:sz w:val="28"/>
          <w:szCs w:val="28"/>
        </w:rPr>
        <w:t>Relative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permeability</w:t>
      </w:r>
      <w:proofErr w:type="spellEnd"/>
      <w:r w:rsidRPr="009F4961">
        <w:rPr>
          <w:sz w:val="28"/>
          <w:szCs w:val="28"/>
        </w:rPr>
        <w:t xml:space="preserve"> и коэффициента магнитных потерь </w:t>
      </w:r>
      <w:proofErr w:type="spellStart"/>
      <w:r w:rsidRPr="009F4961">
        <w:rPr>
          <w:sz w:val="28"/>
          <w:szCs w:val="28"/>
        </w:rPr>
        <w:t>Magnetic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loss</w:t>
      </w:r>
      <w:proofErr w:type="spellEnd"/>
      <w:r w:rsidRPr="009F4961">
        <w:rPr>
          <w:sz w:val="28"/>
          <w:szCs w:val="28"/>
        </w:rPr>
        <w:t xml:space="preserve">. </w:t>
      </w:r>
    </w:p>
    <w:p w:rsidR="002C7B93" w:rsidRPr="0076499E" w:rsidRDefault="0076499E" w:rsidP="0076499E">
      <w:pPr>
        <w:pStyle w:val="2"/>
        <w:numPr>
          <w:ilvl w:val="0"/>
          <w:numId w:val="0"/>
        </w:numPr>
        <w:ind w:left="568"/>
        <w:rPr>
          <w:b/>
          <w:sz w:val="28"/>
          <w:szCs w:val="28"/>
        </w:rPr>
      </w:pPr>
      <w:bookmarkStart w:id="9" w:name="_Toc8745881"/>
      <w:r w:rsidRPr="0076499E">
        <w:rPr>
          <w:b/>
          <w:sz w:val="28"/>
          <w:szCs w:val="28"/>
        </w:rPr>
        <w:t xml:space="preserve">2.4. </w:t>
      </w:r>
      <w:r w:rsidR="002C7B93" w:rsidRPr="0076499E">
        <w:rPr>
          <w:b/>
          <w:sz w:val="28"/>
          <w:szCs w:val="28"/>
        </w:rPr>
        <w:t>Разбиение на ячейки (сетка)</w:t>
      </w:r>
      <w:bookmarkEnd w:id="9"/>
    </w:p>
    <w:p w:rsidR="002C7B93" w:rsidRPr="009F4961" w:rsidRDefault="002C7B93" w:rsidP="00EB65D9">
      <w:pPr>
        <w:ind w:firstLine="567"/>
        <w:rPr>
          <w:sz w:val="28"/>
          <w:szCs w:val="28"/>
        </w:rPr>
      </w:pPr>
      <w:r w:rsidRPr="009F4961">
        <w:rPr>
          <w:sz w:val="28"/>
          <w:szCs w:val="28"/>
        </w:rPr>
        <w:t xml:space="preserve">Выберите команду </w:t>
      </w:r>
      <w:proofErr w:type="spellStart"/>
      <w:r w:rsidRPr="009F4961">
        <w:rPr>
          <w:sz w:val="28"/>
          <w:szCs w:val="28"/>
        </w:rPr>
        <w:t>Mesh</w:t>
      </w:r>
      <w:proofErr w:type="spellEnd"/>
      <w:r w:rsidRPr="009F4961">
        <w:rPr>
          <w:sz w:val="28"/>
          <w:szCs w:val="28"/>
        </w:rPr>
        <w:t xml:space="preserve"> → </w:t>
      </w:r>
      <w:proofErr w:type="spellStart"/>
      <w:r w:rsidRPr="009F4961">
        <w:rPr>
          <w:sz w:val="28"/>
          <w:szCs w:val="28"/>
        </w:rPr>
        <w:t>Create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mesh</w:t>
      </w:r>
      <w:proofErr w:type="spellEnd"/>
      <w:r w:rsidRPr="009F4961">
        <w:rPr>
          <w:sz w:val="28"/>
          <w:szCs w:val="28"/>
        </w:rPr>
        <w:t xml:space="preserve">, чтобы открыть диалог </w:t>
      </w:r>
      <w:proofErr w:type="spellStart"/>
      <w:r w:rsidRPr="009F4961">
        <w:rPr>
          <w:sz w:val="28"/>
          <w:szCs w:val="28"/>
        </w:rPr>
        <w:t>Create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mesh</w:t>
      </w:r>
      <w:proofErr w:type="spellEnd"/>
      <w:r w:rsidRPr="009F4961">
        <w:rPr>
          <w:sz w:val="28"/>
          <w:szCs w:val="28"/>
        </w:rPr>
        <w:t xml:space="preserve">, показанный на рис. </w:t>
      </w:r>
      <w:r w:rsidR="00EB65D9">
        <w:rPr>
          <w:sz w:val="28"/>
          <w:szCs w:val="28"/>
        </w:rPr>
        <w:t>6</w:t>
      </w:r>
      <w:r w:rsidRPr="009F4961">
        <w:rPr>
          <w:sz w:val="28"/>
          <w:szCs w:val="28"/>
        </w:rPr>
        <w:t>. Укажите, будут ли все части или только выбранные части разбиваться на ячейки. В отличие от других диалогов, выбор может быть изм</w:t>
      </w:r>
      <w:r w:rsidRPr="009F4961">
        <w:rPr>
          <w:sz w:val="28"/>
          <w:szCs w:val="28"/>
        </w:rPr>
        <w:t>е</w:t>
      </w:r>
      <w:r w:rsidRPr="009F4961">
        <w:rPr>
          <w:sz w:val="28"/>
          <w:szCs w:val="28"/>
        </w:rPr>
        <w:t xml:space="preserve">нен, пока диалог открыт. Это позволяет, например, разбивать различные части на ячейки с различной плотностью без закрытия диалога. </w:t>
      </w:r>
    </w:p>
    <w:p w:rsidR="00EB65D9" w:rsidRPr="009F4961" w:rsidRDefault="00E4467B" w:rsidP="00EB65D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30" type="#_x0000_t75" style="width:129pt;height:250.5pt">
            <v:imagedata r:id="rId17" o:title="6"/>
          </v:shape>
        </w:pict>
      </w:r>
    </w:p>
    <w:p w:rsidR="002C7B93" w:rsidRDefault="003A0DC6" w:rsidP="00EB65D9">
      <w:pPr>
        <w:jc w:val="center"/>
      </w:pPr>
      <w:r>
        <w:t xml:space="preserve">Рис. </w:t>
      </w:r>
      <w:r w:rsidR="00EB65D9" w:rsidRPr="003A0DC6">
        <w:t>6</w:t>
      </w:r>
      <w:r w:rsidR="002C7B93" w:rsidRPr="003A0DC6">
        <w:t>. Диалог разбиения на ячейки</w:t>
      </w:r>
    </w:p>
    <w:p w:rsidR="003A0DC6" w:rsidRPr="003A0DC6" w:rsidRDefault="003A0DC6" w:rsidP="00EB65D9">
      <w:pPr>
        <w:jc w:val="center"/>
      </w:pPr>
    </w:p>
    <w:p w:rsidR="009F4961" w:rsidRDefault="002C7B93" w:rsidP="0076499E">
      <w:pPr>
        <w:ind w:firstLine="567"/>
        <w:jc w:val="both"/>
        <w:rPr>
          <w:sz w:val="28"/>
          <w:szCs w:val="28"/>
        </w:rPr>
      </w:pPr>
      <w:r w:rsidRPr="009F4961">
        <w:rPr>
          <w:sz w:val="28"/>
          <w:szCs w:val="28"/>
        </w:rPr>
        <w:t xml:space="preserve">В поле </w:t>
      </w:r>
      <w:proofErr w:type="spellStart"/>
      <w:r w:rsidRPr="009F4961">
        <w:rPr>
          <w:sz w:val="28"/>
          <w:szCs w:val="28"/>
        </w:rPr>
        <w:t>Edge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length</w:t>
      </w:r>
      <w:proofErr w:type="spellEnd"/>
      <w:r w:rsidRPr="009F4961">
        <w:rPr>
          <w:sz w:val="28"/>
          <w:szCs w:val="28"/>
        </w:rPr>
        <w:t xml:space="preserve"> вводится размер разбиения для граней треугольников и тетраэдров. Заметим, что некоторые грани могут быть на 30 % больше чем это значение. Все грани, не формирующиеся границы фасок, полагаются проводящ</w:t>
      </w:r>
      <w:r w:rsidRPr="009F4961">
        <w:rPr>
          <w:sz w:val="28"/>
          <w:szCs w:val="28"/>
        </w:rPr>
        <w:t>и</w:t>
      </w:r>
      <w:r w:rsidRPr="009F4961">
        <w:rPr>
          <w:sz w:val="28"/>
          <w:szCs w:val="28"/>
        </w:rPr>
        <w:t xml:space="preserve">ми проводами и разбиваются на сегменты. В поле </w:t>
      </w:r>
      <w:proofErr w:type="spellStart"/>
      <w:r w:rsidRPr="009F4961">
        <w:rPr>
          <w:sz w:val="28"/>
          <w:szCs w:val="28"/>
        </w:rPr>
        <w:t>Segment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length</w:t>
      </w:r>
      <w:proofErr w:type="spellEnd"/>
      <w:r w:rsidRPr="009F4961">
        <w:rPr>
          <w:sz w:val="28"/>
          <w:szCs w:val="28"/>
        </w:rPr>
        <w:t xml:space="preserve"> задается макс</w:t>
      </w:r>
      <w:r w:rsidRPr="009F4961">
        <w:rPr>
          <w:sz w:val="28"/>
          <w:szCs w:val="28"/>
        </w:rPr>
        <w:t>и</w:t>
      </w:r>
      <w:r w:rsidRPr="009F4961">
        <w:rPr>
          <w:sz w:val="28"/>
          <w:szCs w:val="28"/>
        </w:rPr>
        <w:t xml:space="preserve">мальная длина этих сегментов. Обычно, радиусы этих проводов определены на гранях геометрии. В поле </w:t>
      </w:r>
      <w:proofErr w:type="spellStart"/>
      <w:r w:rsidRPr="009F4961">
        <w:rPr>
          <w:sz w:val="28"/>
          <w:szCs w:val="28"/>
        </w:rPr>
        <w:t>Wire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segment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radius</w:t>
      </w:r>
      <w:proofErr w:type="spellEnd"/>
      <w:r w:rsidRPr="009F4961">
        <w:rPr>
          <w:sz w:val="28"/>
          <w:szCs w:val="28"/>
        </w:rPr>
        <w:t xml:space="preserve"> задается радиус, который относится ко всем проводам, для которых не определен локальный радиус. Если отмечена опция </w:t>
      </w:r>
      <w:proofErr w:type="spellStart"/>
      <w:r w:rsidRPr="009F4961">
        <w:rPr>
          <w:sz w:val="28"/>
          <w:szCs w:val="28"/>
        </w:rPr>
        <w:t>Enable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volume</w:t>
      </w:r>
      <w:proofErr w:type="spellEnd"/>
      <w:r w:rsidRPr="009F4961">
        <w:rPr>
          <w:sz w:val="28"/>
          <w:szCs w:val="28"/>
        </w:rPr>
        <w:t xml:space="preserve"> </w:t>
      </w:r>
      <w:proofErr w:type="spellStart"/>
      <w:r w:rsidRPr="009F4961">
        <w:rPr>
          <w:sz w:val="28"/>
          <w:szCs w:val="28"/>
        </w:rPr>
        <w:t>meshing</w:t>
      </w:r>
      <w:proofErr w:type="spellEnd"/>
      <w:r w:rsidRPr="009F4961">
        <w:rPr>
          <w:sz w:val="28"/>
          <w:szCs w:val="28"/>
        </w:rPr>
        <w:t>, все диэлектрические твердые объекты разбиваются на тетраэдры так, и они становятся областью решения методом конечных элеме</w:t>
      </w:r>
      <w:r w:rsidRPr="009F4961">
        <w:rPr>
          <w:sz w:val="28"/>
          <w:szCs w:val="28"/>
        </w:rPr>
        <w:t>н</w:t>
      </w:r>
      <w:r w:rsidRPr="009F4961">
        <w:rPr>
          <w:sz w:val="28"/>
          <w:szCs w:val="28"/>
        </w:rPr>
        <w:t>тов (FEM). Размер ячейки не может быть меньшим, чем максимальная координ</w:t>
      </w:r>
      <w:r w:rsidRPr="009F4961">
        <w:rPr>
          <w:sz w:val="28"/>
          <w:szCs w:val="28"/>
        </w:rPr>
        <w:t>а</w:t>
      </w:r>
      <w:r w:rsidRPr="009F4961">
        <w:rPr>
          <w:sz w:val="28"/>
          <w:szCs w:val="28"/>
        </w:rPr>
        <w:t>та, разделенная на 1x108 . Это - предел численной точности геометрии. Для очень малых моделей (требование соответственно малые размеры), расширения геоме</w:t>
      </w:r>
      <w:r w:rsidRPr="009F4961">
        <w:rPr>
          <w:sz w:val="28"/>
          <w:szCs w:val="28"/>
        </w:rPr>
        <w:t>т</w:t>
      </w:r>
      <w:r w:rsidRPr="009F4961">
        <w:rPr>
          <w:sz w:val="28"/>
          <w:szCs w:val="28"/>
        </w:rPr>
        <w:t>рии должны быть уменьшены.</w:t>
      </w:r>
    </w:p>
    <w:p w:rsidR="009F4961" w:rsidRPr="0076499E" w:rsidRDefault="0076499E" w:rsidP="0076499E">
      <w:pPr>
        <w:pStyle w:val="2"/>
        <w:numPr>
          <w:ilvl w:val="0"/>
          <w:numId w:val="0"/>
        </w:numPr>
        <w:ind w:left="568"/>
        <w:rPr>
          <w:b/>
          <w:sz w:val="28"/>
          <w:szCs w:val="28"/>
        </w:rPr>
      </w:pPr>
      <w:bookmarkStart w:id="10" w:name="_Toc8745882"/>
      <w:r w:rsidRPr="0076499E">
        <w:rPr>
          <w:b/>
          <w:sz w:val="28"/>
          <w:szCs w:val="28"/>
        </w:rPr>
        <w:t xml:space="preserve">2.5. </w:t>
      </w:r>
      <w:r w:rsidR="009F4961" w:rsidRPr="0076499E">
        <w:rPr>
          <w:b/>
          <w:sz w:val="28"/>
          <w:szCs w:val="28"/>
        </w:rPr>
        <w:t xml:space="preserve">Источники </w:t>
      </w:r>
      <w:r w:rsidR="0039689F" w:rsidRPr="0076499E">
        <w:rPr>
          <w:b/>
          <w:sz w:val="28"/>
          <w:szCs w:val="28"/>
        </w:rPr>
        <w:t>облучения (</w:t>
      </w:r>
      <w:r w:rsidR="009F4961" w:rsidRPr="0076499E">
        <w:rPr>
          <w:b/>
          <w:sz w:val="28"/>
          <w:szCs w:val="28"/>
        </w:rPr>
        <w:t>плоск</w:t>
      </w:r>
      <w:r w:rsidR="0039689F" w:rsidRPr="0076499E">
        <w:rPr>
          <w:b/>
          <w:sz w:val="28"/>
          <w:szCs w:val="28"/>
        </w:rPr>
        <w:t>ая</w:t>
      </w:r>
      <w:r w:rsidR="009F4961" w:rsidRPr="0076499E">
        <w:rPr>
          <w:b/>
          <w:sz w:val="28"/>
          <w:szCs w:val="28"/>
        </w:rPr>
        <w:t xml:space="preserve"> волн</w:t>
      </w:r>
      <w:r w:rsidR="0039689F" w:rsidRPr="0076499E">
        <w:rPr>
          <w:b/>
          <w:sz w:val="28"/>
          <w:szCs w:val="28"/>
        </w:rPr>
        <w:t>а)</w:t>
      </w:r>
      <w:bookmarkEnd w:id="10"/>
    </w:p>
    <w:p w:rsidR="009F4961" w:rsidRPr="002F1500" w:rsidRDefault="009F4961" w:rsidP="00EB65D9">
      <w:pPr>
        <w:ind w:firstLine="567"/>
        <w:jc w:val="both"/>
        <w:rPr>
          <w:sz w:val="28"/>
          <w:szCs w:val="28"/>
        </w:rPr>
      </w:pPr>
      <w:r w:rsidRPr="002F1500">
        <w:rPr>
          <w:sz w:val="28"/>
          <w:szCs w:val="28"/>
        </w:rPr>
        <w:t xml:space="preserve">При описании структуры, возбуждаемой плоской волной, выберите </w:t>
      </w:r>
      <w:proofErr w:type="spellStart"/>
      <w:r w:rsidRPr="002F1500">
        <w:rPr>
          <w:sz w:val="28"/>
          <w:szCs w:val="28"/>
        </w:rPr>
        <w:t>Solution</w:t>
      </w:r>
      <w:proofErr w:type="spellEnd"/>
      <w:r w:rsidRPr="002F1500">
        <w:rPr>
          <w:sz w:val="28"/>
          <w:szCs w:val="28"/>
        </w:rPr>
        <w:t xml:space="preserve"> → </w:t>
      </w:r>
      <w:proofErr w:type="spellStart"/>
      <w:r w:rsidRPr="002F1500">
        <w:rPr>
          <w:sz w:val="28"/>
          <w:szCs w:val="28"/>
        </w:rPr>
        <w:t>Add</w:t>
      </w:r>
      <w:proofErr w:type="spellEnd"/>
      <w:r w:rsidRPr="002F1500">
        <w:rPr>
          <w:sz w:val="28"/>
          <w:szCs w:val="28"/>
        </w:rPr>
        <w:t xml:space="preserve"> </w:t>
      </w:r>
      <w:proofErr w:type="spellStart"/>
      <w:r w:rsidRPr="002F1500">
        <w:rPr>
          <w:sz w:val="28"/>
          <w:szCs w:val="28"/>
        </w:rPr>
        <w:t>excitation</w:t>
      </w:r>
      <w:proofErr w:type="spellEnd"/>
      <w:r w:rsidRPr="002F1500">
        <w:rPr>
          <w:sz w:val="28"/>
          <w:szCs w:val="28"/>
        </w:rPr>
        <w:t xml:space="preserve"> → </w:t>
      </w:r>
      <w:proofErr w:type="spellStart"/>
      <w:r w:rsidRPr="002F1500">
        <w:rPr>
          <w:sz w:val="28"/>
          <w:szCs w:val="28"/>
        </w:rPr>
        <w:t>Plane</w:t>
      </w:r>
      <w:proofErr w:type="spellEnd"/>
      <w:r w:rsidRPr="002F1500">
        <w:rPr>
          <w:sz w:val="28"/>
          <w:szCs w:val="28"/>
        </w:rPr>
        <w:t xml:space="preserve"> </w:t>
      </w:r>
      <w:proofErr w:type="spellStart"/>
      <w:r w:rsidRPr="002F1500">
        <w:rPr>
          <w:sz w:val="28"/>
          <w:szCs w:val="28"/>
        </w:rPr>
        <w:t>wave</w:t>
      </w:r>
      <w:proofErr w:type="spellEnd"/>
      <w:r w:rsidRPr="002F1500">
        <w:rPr>
          <w:sz w:val="28"/>
          <w:szCs w:val="28"/>
        </w:rPr>
        <w:t xml:space="preserve"> из главного меню или нажмите правой кнопкой мыши на папку </w:t>
      </w:r>
      <w:proofErr w:type="spellStart"/>
      <w:r w:rsidRPr="002F1500">
        <w:rPr>
          <w:sz w:val="28"/>
          <w:szCs w:val="28"/>
        </w:rPr>
        <w:t>Excitation</w:t>
      </w:r>
      <w:proofErr w:type="spellEnd"/>
      <w:r w:rsidRPr="002F1500">
        <w:rPr>
          <w:sz w:val="28"/>
          <w:szCs w:val="28"/>
        </w:rPr>
        <w:t xml:space="preserve"> в дереве проекта и выберите </w:t>
      </w:r>
      <w:proofErr w:type="spellStart"/>
      <w:r w:rsidRPr="002F1500">
        <w:rPr>
          <w:sz w:val="28"/>
          <w:szCs w:val="28"/>
        </w:rPr>
        <w:t>Add</w:t>
      </w:r>
      <w:proofErr w:type="spellEnd"/>
      <w:r w:rsidRPr="002F1500">
        <w:rPr>
          <w:sz w:val="28"/>
          <w:szCs w:val="28"/>
        </w:rPr>
        <w:t xml:space="preserve"> </w:t>
      </w:r>
      <w:proofErr w:type="spellStart"/>
      <w:r w:rsidRPr="002F1500">
        <w:rPr>
          <w:sz w:val="28"/>
          <w:szCs w:val="28"/>
        </w:rPr>
        <w:t>plane</w:t>
      </w:r>
      <w:proofErr w:type="spellEnd"/>
      <w:r w:rsidRPr="002F1500">
        <w:rPr>
          <w:sz w:val="28"/>
          <w:szCs w:val="28"/>
        </w:rPr>
        <w:t xml:space="preserve"> </w:t>
      </w:r>
      <w:proofErr w:type="spellStart"/>
      <w:r w:rsidRPr="002F1500">
        <w:rPr>
          <w:sz w:val="28"/>
          <w:szCs w:val="28"/>
        </w:rPr>
        <w:t>wave</w:t>
      </w:r>
      <w:proofErr w:type="spellEnd"/>
      <w:r w:rsidRPr="002F1500">
        <w:rPr>
          <w:sz w:val="28"/>
          <w:szCs w:val="28"/>
        </w:rPr>
        <w:t>. Появляе</w:t>
      </w:r>
      <w:r w:rsidRPr="002F1500">
        <w:rPr>
          <w:sz w:val="28"/>
          <w:szCs w:val="28"/>
        </w:rPr>
        <w:t>т</w:t>
      </w:r>
      <w:r w:rsidRPr="002F1500">
        <w:rPr>
          <w:sz w:val="28"/>
          <w:szCs w:val="28"/>
        </w:rPr>
        <w:t xml:space="preserve">ся диалог (рис. </w:t>
      </w:r>
      <w:r w:rsidR="00EB65D9">
        <w:rPr>
          <w:sz w:val="28"/>
          <w:szCs w:val="28"/>
        </w:rPr>
        <w:t>7</w:t>
      </w:r>
      <w:r w:rsidRPr="002F1500">
        <w:rPr>
          <w:sz w:val="28"/>
          <w:szCs w:val="28"/>
        </w:rPr>
        <w:t>). 144 Направление падение плоской волны определяется в сф</w:t>
      </w:r>
      <w:r w:rsidRPr="002F1500">
        <w:rPr>
          <w:sz w:val="28"/>
          <w:szCs w:val="28"/>
        </w:rPr>
        <w:t>е</w:t>
      </w:r>
      <w:r w:rsidRPr="002F1500">
        <w:rPr>
          <w:sz w:val="28"/>
          <w:szCs w:val="28"/>
        </w:rPr>
        <w:t xml:space="preserve">рической системе координат, в терминах углов θ и φ (в градусах). Поляризация определяется углом η, </w:t>
      </w:r>
      <w:proofErr w:type="gramStart"/>
      <w:r w:rsidRPr="002F1500">
        <w:rPr>
          <w:sz w:val="28"/>
          <w:szCs w:val="28"/>
        </w:rPr>
        <w:t>идущем</w:t>
      </w:r>
      <w:proofErr w:type="gramEnd"/>
      <w:r w:rsidRPr="002F1500">
        <w:rPr>
          <w:sz w:val="28"/>
          <w:szCs w:val="28"/>
        </w:rPr>
        <w:t xml:space="preserve"> вправо от направления распространения. Элли</w:t>
      </w:r>
      <w:r w:rsidRPr="002F1500">
        <w:rPr>
          <w:sz w:val="28"/>
          <w:szCs w:val="28"/>
        </w:rPr>
        <w:t>п</w:t>
      </w:r>
      <w:r w:rsidRPr="002F1500">
        <w:rPr>
          <w:sz w:val="28"/>
          <w:szCs w:val="28"/>
        </w:rPr>
        <w:t>тичность должна быть равна 0 для линейной поляризации, и 1 для круговой пол</w:t>
      </w:r>
      <w:r w:rsidRPr="002F1500">
        <w:rPr>
          <w:sz w:val="28"/>
          <w:szCs w:val="28"/>
        </w:rPr>
        <w:t>я</w:t>
      </w:r>
      <w:r w:rsidRPr="002F1500">
        <w:rPr>
          <w:sz w:val="28"/>
          <w:szCs w:val="28"/>
        </w:rPr>
        <w:t>ризации.</w:t>
      </w:r>
    </w:p>
    <w:p w:rsidR="009F4961" w:rsidRDefault="00E4467B" w:rsidP="009F496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31" type="#_x0000_t75" style="width:250.5pt;height:360.75pt">
            <v:imagedata r:id="rId18" o:title="12"/>
          </v:shape>
        </w:pict>
      </w:r>
    </w:p>
    <w:p w:rsidR="00EB65D9" w:rsidRDefault="00EB65D9" w:rsidP="00EB65D9">
      <w:pPr>
        <w:jc w:val="center"/>
      </w:pPr>
      <w:r>
        <w:t>Рис. 7. Возбуждение в виде нескольких плоских волн</w:t>
      </w:r>
    </w:p>
    <w:p w:rsidR="00EB65D9" w:rsidRDefault="00EB65D9" w:rsidP="00EB65D9">
      <w:pPr>
        <w:jc w:val="center"/>
      </w:pPr>
    </w:p>
    <w:p w:rsidR="0039689F" w:rsidRPr="0076499E" w:rsidRDefault="009F4961" w:rsidP="0076499E">
      <w:pPr>
        <w:ind w:firstLine="567"/>
        <w:jc w:val="both"/>
        <w:rPr>
          <w:sz w:val="28"/>
          <w:szCs w:val="28"/>
        </w:rPr>
      </w:pPr>
      <w:r w:rsidRPr="002F1500">
        <w:rPr>
          <w:sz w:val="28"/>
          <w:szCs w:val="28"/>
        </w:rPr>
        <w:t xml:space="preserve">Если выбран режим </w:t>
      </w:r>
      <w:proofErr w:type="spellStart"/>
      <w:r w:rsidRPr="002F1500">
        <w:rPr>
          <w:sz w:val="28"/>
          <w:szCs w:val="28"/>
        </w:rPr>
        <w:t>Loop</w:t>
      </w:r>
      <w:proofErr w:type="spellEnd"/>
      <w:r w:rsidRPr="002F1500">
        <w:rPr>
          <w:sz w:val="28"/>
          <w:szCs w:val="28"/>
        </w:rPr>
        <w:t xml:space="preserve"> </w:t>
      </w:r>
      <w:proofErr w:type="spellStart"/>
      <w:r w:rsidRPr="002F1500">
        <w:rPr>
          <w:sz w:val="28"/>
          <w:szCs w:val="28"/>
        </w:rPr>
        <w:t>over</w:t>
      </w:r>
      <w:proofErr w:type="spellEnd"/>
      <w:r w:rsidRPr="002F1500">
        <w:rPr>
          <w:sz w:val="28"/>
          <w:szCs w:val="28"/>
        </w:rPr>
        <w:t xml:space="preserve"> </w:t>
      </w:r>
      <w:proofErr w:type="spellStart"/>
      <w:r w:rsidRPr="002F1500">
        <w:rPr>
          <w:sz w:val="28"/>
          <w:szCs w:val="28"/>
        </w:rPr>
        <w:t>multiple</w:t>
      </w:r>
      <w:proofErr w:type="spellEnd"/>
      <w:r w:rsidRPr="002F1500">
        <w:rPr>
          <w:sz w:val="28"/>
          <w:szCs w:val="28"/>
        </w:rPr>
        <w:t xml:space="preserve"> </w:t>
      </w:r>
      <w:proofErr w:type="spellStart"/>
      <w:r w:rsidRPr="002F1500">
        <w:rPr>
          <w:sz w:val="28"/>
          <w:szCs w:val="28"/>
        </w:rPr>
        <w:t>directions</w:t>
      </w:r>
      <w:proofErr w:type="spellEnd"/>
      <w:r w:rsidRPr="002F1500">
        <w:rPr>
          <w:sz w:val="28"/>
          <w:szCs w:val="28"/>
        </w:rPr>
        <w:t>, FEKO вычисляет решение для каждого указанного направления падения. Пользователь должен определить конечный угол и приращение угла для каждой угловой координаты. CADFEKO вычисляет и показывает получающееся число падающих направлений. Заметим, что окончательный угол определяется от начального угла, приращения и числа отсчетов и может не совпадать с указанным конечным углом. Облучение голо</w:t>
      </w:r>
      <w:r w:rsidRPr="002F1500">
        <w:rPr>
          <w:sz w:val="28"/>
          <w:szCs w:val="28"/>
        </w:rPr>
        <w:t>в</w:t>
      </w:r>
      <w:r w:rsidRPr="002F1500">
        <w:rPr>
          <w:sz w:val="28"/>
          <w:szCs w:val="28"/>
        </w:rPr>
        <w:t xml:space="preserve">ной части РГ-7 происходит с частотой </w:t>
      </w:r>
      <m:oMath>
        <m:r>
          <w:rPr>
            <w:rFonts w:ascii="Cambria Math" w:hAnsi="Cambria Math"/>
            <w:sz w:val="28"/>
            <w:szCs w:val="28"/>
          </w:rPr>
          <m:t xml:space="preserve">ϑ=10 </m:t>
        </m:r>
        <m:r>
          <m:rPr>
            <m:sty m:val="p"/>
          </m:rPr>
          <w:rPr>
            <w:rFonts w:ascii="Cambria Math" w:hAnsi="Cambria Math"/>
            <w:color w:val="222222"/>
            <w:sz w:val="28"/>
            <w:szCs w:val="28"/>
            <w:shd w:val="clear" w:color="auto" w:fill="FFFFFF"/>
          </w:rPr>
          <m:t>ГГ</m:t>
        </m:r>
        <m:r>
          <w:rPr>
            <w:rFonts w:ascii="Cambria Math" w:hAnsi="Cambria Math"/>
            <w:color w:val="222222"/>
            <w:sz w:val="28"/>
            <w:szCs w:val="28"/>
            <w:shd w:val="clear" w:color="auto" w:fill="FFFFFF"/>
          </w:rPr>
          <m:t>ц</m:t>
        </m:r>
        <m:r>
          <m:rPr>
            <m:sty m:val="p"/>
          </m:rPr>
          <w:rPr>
            <w:rFonts w:ascii="Cambria Math" w:hAnsi="Cambria Math"/>
            <w:color w:val="222222"/>
            <w:sz w:val="28"/>
            <w:szCs w:val="28"/>
            <w:shd w:val="clear" w:color="auto" w:fill="FFFFFF"/>
          </w:rPr>
          <m:t>.</m:t>
        </m:r>
      </m:oMath>
      <w:r w:rsidRPr="002F1500">
        <w:rPr>
          <w:sz w:val="28"/>
          <w:szCs w:val="28"/>
        </w:rPr>
        <w:t xml:space="preserve"> </w:t>
      </w:r>
    </w:p>
    <w:p w:rsidR="0039689F" w:rsidRPr="00EB52F9" w:rsidRDefault="0039689F" w:rsidP="0076499E">
      <w:pPr>
        <w:pStyle w:val="1"/>
        <w:numPr>
          <w:ilvl w:val="0"/>
          <w:numId w:val="26"/>
        </w:numPr>
        <w:jc w:val="both"/>
        <w:rPr>
          <w:sz w:val="28"/>
          <w:szCs w:val="28"/>
        </w:rPr>
      </w:pPr>
      <w:bookmarkStart w:id="11" w:name="_Toc8745883"/>
      <w:r w:rsidRPr="00EB52F9">
        <w:rPr>
          <w:sz w:val="28"/>
          <w:szCs w:val="28"/>
        </w:rPr>
        <w:t>Обработка результатов в POSTFEKO</w:t>
      </w:r>
      <w:bookmarkEnd w:id="11"/>
    </w:p>
    <w:p w:rsidR="00BE682D" w:rsidRPr="002F1500" w:rsidRDefault="0039689F" w:rsidP="00EB65D9">
      <w:pPr>
        <w:ind w:firstLine="567"/>
        <w:jc w:val="both"/>
        <w:rPr>
          <w:sz w:val="28"/>
          <w:szCs w:val="28"/>
        </w:rPr>
      </w:pPr>
      <w:r w:rsidRPr="002F1500">
        <w:rPr>
          <w:sz w:val="28"/>
          <w:szCs w:val="28"/>
        </w:rPr>
        <w:t>После выполнения расчета в ядре FEKO и нахождения результатов решения – токов на поверхности, запускается POSTFEKO. POSTFEKO автоматически з</w:t>
      </w:r>
      <w:r w:rsidRPr="002F1500">
        <w:rPr>
          <w:sz w:val="28"/>
          <w:szCs w:val="28"/>
        </w:rPr>
        <w:t>а</w:t>
      </w:r>
      <w:r w:rsidRPr="002F1500">
        <w:rPr>
          <w:sz w:val="28"/>
          <w:szCs w:val="28"/>
        </w:rPr>
        <w:t>гружает файлы геометрии файла текущей задачи</w:t>
      </w:r>
      <w:proofErr w:type="gramStart"/>
      <w:r w:rsidRPr="002F1500">
        <w:rPr>
          <w:sz w:val="28"/>
          <w:szCs w:val="28"/>
        </w:rPr>
        <w:t>.</w:t>
      </w:r>
      <w:r w:rsidR="00AD0197">
        <w:rPr>
          <w:sz w:val="28"/>
          <w:szCs w:val="28"/>
        </w:rPr>
        <w:t>(</w:t>
      </w:r>
      <w:proofErr w:type="gramEnd"/>
      <w:r w:rsidR="00AD0197">
        <w:rPr>
          <w:sz w:val="28"/>
          <w:szCs w:val="28"/>
        </w:rPr>
        <w:t>рис 8)</w:t>
      </w:r>
    </w:p>
    <w:p w:rsidR="0039689F" w:rsidRDefault="00E4467B" w:rsidP="00AD019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32" type="#_x0000_t75" style="width:408.75pt;height:217.5pt">
            <v:imagedata r:id="rId19" o:title="13"/>
          </v:shape>
        </w:pict>
      </w:r>
    </w:p>
    <w:p w:rsidR="00EB52F9" w:rsidRDefault="00AD0197" w:rsidP="00EB52F9">
      <w:pPr>
        <w:jc w:val="center"/>
      </w:pPr>
      <w:r>
        <w:t xml:space="preserve">Рис. 8. </w:t>
      </w:r>
      <w:r w:rsidR="00EB52F9">
        <w:t xml:space="preserve">Головная часть РГ-7 в </w:t>
      </w:r>
      <w:r w:rsidR="00EB52F9" w:rsidRPr="00EB52F9">
        <w:t>POSTFEKO</w:t>
      </w:r>
    </w:p>
    <w:p w:rsidR="00EB52F9" w:rsidRDefault="00EB52F9" w:rsidP="00EB52F9">
      <w:pPr>
        <w:jc w:val="center"/>
      </w:pPr>
    </w:p>
    <w:p w:rsidR="00EB52F9" w:rsidRPr="00EB52F9" w:rsidRDefault="00815771" w:rsidP="00EB52F9">
      <w:pPr>
        <w:ind w:firstLine="567"/>
        <w:rPr>
          <w:b/>
          <w:sz w:val="28"/>
          <w:szCs w:val="28"/>
        </w:rPr>
      </w:pPr>
      <w:r w:rsidRPr="00EB52F9">
        <w:rPr>
          <w:b/>
          <w:sz w:val="28"/>
          <w:szCs w:val="28"/>
        </w:rPr>
        <w:t>График дальнего поля.</w:t>
      </w:r>
    </w:p>
    <w:p w:rsidR="00EB52F9" w:rsidRPr="00EB52F9" w:rsidRDefault="00815771" w:rsidP="00EB52F9">
      <w:pPr>
        <w:ind w:firstLine="567"/>
        <w:jc w:val="both"/>
        <w:rPr>
          <w:sz w:val="28"/>
          <w:szCs w:val="28"/>
        </w:rPr>
      </w:pPr>
      <w:r w:rsidRPr="00EB52F9">
        <w:rPr>
          <w:sz w:val="28"/>
          <w:szCs w:val="28"/>
        </w:rPr>
        <w:t xml:space="preserve">Для полей в дальней зоне группа </w:t>
      </w:r>
      <w:proofErr w:type="spellStart"/>
      <w:r w:rsidRPr="00EB52F9">
        <w:rPr>
          <w:sz w:val="28"/>
          <w:szCs w:val="28"/>
        </w:rPr>
        <w:t>Quantity</w:t>
      </w:r>
      <w:proofErr w:type="spellEnd"/>
      <w:r w:rsidRPr="00EB52F9">
        <w:rPr>
          <w:sz w:val="28"/>
          <w:szCs w:val="28"/>
        </w:rPr>
        <w:t xml:space="preserve"> включает электрическое поле и осевое отношение </w:t>
      </w:r>
      <w:proofErr w:type="spellStart"/>
      <w:r w:rsidRPr="00EB52F9">
        <w:rPr>
          <w:sz w:val="28"/>
          <w:szCs w:val="28"/>
        </w:rPr>
        <w:t>Axial</w:t>
      </w:r>
      <w:proofErr w:type="spellEnd"/>
      <w:r w:rsidRPr="00EB52F9">
        <w:rPr>
          <w:sz w:val="28"/>
          <w:szCs w:val="28"/>
        </w:rPr>
        <w:t xml:space="preserve"> </w:t>
      </w:r>
      <w:proofErr w:type="spellStart"/>
      <w:r w:rsidRPr="00EB52F9">
        <w:rPr>
          <w:sz w:val="28"/>
          <w:szCs w:val="28"/>
        </w:rPr>
        <w:t>Ratio</w:t>
      </w:r>
      <w:proofErr w:type="spellEnd"/>
      <w:r w:rsidRPr="00EB52F9">
        <w:rPr>
          <w:sz w:val="28"/>
          <w:szCs w:val="28"/>
        </w:rPr>
        <w:t>. Если модель не содержит никакие возбуждения плоской волны, также возможно вывести направленность D и усиление G. Если это содержит одиночное плоское возбуждение (по одному), возможно вывести эффективную площадь рассеяния RCS (радиолокационное поперечное сечение).</w:t>
      </w:r>
      <w:r w:rsidR="00EB52F9">
        <w:rPr>
          <w:sz w:val="28"/>
          <w:szCs w:val="28"/>
        </w:rPr>
        <w:t xml:space="preserve"> </w:t>
      </w:r>
      <w:r w:rsidR="00977BB7" w:rsidRPr="00EB52F9">
        <w:rPr>
          <w:sz w:val="28"/>
          <w:szCs w:val="28"/>
        </w:rPr>
        <w:t xml:space="preserve">График ЭПР головной части РГ-7 представлен на рисунке </w:t>
      </w:r>
      <w:r w:rsidR="00EB52F9">
        <w:rPr>
          <w:sz w:val="28"/>
          <w:szCs w:val="28"/>
        </w:rPr>
        <w:t>9.</w:t>
      </w:r>
    </w:p>
    <w:p w:rsidR="005B0923" w:rsidRDefault="00E4467B" w:rsidP="00EB52F9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357pt;height:219.75pt">
            <v:imagedata r:id="rId20" o:title="21"/>
          </v:shape>
        </w:pict>
      </w:r>
    </w:p>
    <w:p w:rsidR="00EB52F9" w:rsidRDefault="00EB52F9" w:rsidP="00EB52F9">
      <w:pPr>
        <w:jc w:val="center"/>
      </w:pPr>
      <w:r>
        <w:t xml:space="preserve">Рис. 9. ЭПР Головной части РГ-7 в </w:t>
      </w:r>
      <w:r w:rsidRPr="00EB52F9">
        <w:t>POSTFEKO</w:t>
      </w:r>
    </w:p>
    <w:p w:rsidR="00EB52F9" w:rsidRPr="002F1500" w:rsidRDefault="00EB52F9" w:rsidP="00EB52F9">
      <w:pPr>
        <w:jc w:val="center"/>
        <w:rPr>
          <w:sz w:val="28"/>
          <w:szCs w:val="28"/>
        </w:rPr>
      </w:pPr>
    </w:p>
    <w:p w:rsidR="00977BB7" w:rsidRPr="002F1500" w:rsidRDefault="00977BB7" w:rsidP="00EB65D9">
      <w:pPr>
        <w:pStyle w:val="1"/>
        <w:numPr>
          <w:ilvl w:val="0"/>
          <w:numId w:val="0"/>
        </w:numPr>
        <w:ind w:firstLine="567"/>
        <w:jc w:val="both"/>
        <w:rPr>
          <w:rFonts w:eastAsiaTheme="minorEastAsia"/>
          <w:b w:val="0"/>
          <w:color w:val="000000" w:themeColor="text1"/>
          <w:sz w:val="28"/>
          <w:szCs w:val="28"/>
        </w:rPr>
      </w:pPr>
      <w:bookmarkStart w:id="12" w:name="_Toc8745560"/>
      <w:bookmarkStart w:id="13" w:name="_Toc8745884"/>
      <w:r w:rsidRPr="002F1500">
        <w:rPr>
          <w:b w:val="0"/>
          <w:color w:val="000000" w:themeColor="text1"/>
          <w:sz w:val="28"/>
          <w:szCs w:val="28"/>
        </w:rPr>
        <w:t xml:space="preserve">Угол обнаружения РЛС системы активной защиты составляет </w:t>
      </w:r>
      <m:oMath>
        <m:sSup>
          <m:sSupPr>
            <m:ctrlPr>
              <w:rPr>
                <w:rFonts w:ascii="Cambria Math" w:hAnsi="Cambria Math"/>
                <w:b w:val="0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3,83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°</m:t>
            </m:r>
          </m:sup>
        </m:sSup>
      </m:oMath>
      <w:r w:rsidRPr="002F1500">
        <w:rPr>
          <w:rFonts w:eastAsiaTheme="minorEastAsia"/>
          <w:b w:val="0"/>
          <w:color w:val="000000" w:themeColor="text1"/>
          <w:sz w:val="28"/>
          <w:szCs w:val="28"/>
        </w:rPr>
        <w:t>. ЭПР</w:t>
      </w:r>
      <w:r w:rsidR="00590F2D" w:rsidRPr="002F1500">
        <w:rPr>
          <w:rFonts w:eastAsiaTheme="minorEastAsia"/>
          <w:b w:val="0"/>
          <w:color w:val="000000" w:themeColor="text1"/>
          <w:sz w:val="28"/>
          <w:szCs w:val="28"/>
        </w:rPr>
        <w:t xml:space="preserve"> г</w:t>
      </w:r>
      <w:r w:rsidR="00590F2D" w:rsidRPr="002F1500">
        <w:rPr>
          <w:rFonts w:eastAsiaTheme="minorEastAsia"/>
          <w:b w:val="0"/>
          <w:color w:val="000000" w:themeColor="text1"/>
          <w:sz w:val="28"/>
          <w:szCs w:val="28"/>
        </w:rPr>
        <w:t>о</w:t>
      </w:r>
      <w:r w:rsidR="00590F2D" w:rsidRPr="002F1500">
        <w:rPr>
          <w:rFonts w:eastAsiaTheme="minorEastAsia"/>
          <w:b w:val="0"/>
          <w:color w:val="000000" w:themeColor="text1"/>
          <w:sz w:val="28"/>
          <w:szCs w:val="28"/>
        </w:rPr>
        <w:t>ловной части РГ-7</w:t>
      </w:r>
      <w:r w:rsidRPr="002F1500">
        <w:rPr>
          <w:rFonts w:eastAsiaTheme="minorEastAsia"/>
          <w:b w:val="0"/>
          <w:color w:val="000000" w:themeColor="text1"/>
          <w:sz w:val="28"/>
          <w:szCs w:val="28"/>
        </w:rPr>
        <w:t xml:space="preserve"> из график под этим углом равняется </w:t>
      </w:r>
      <m:oMath>
        <m:sSub>
          <m:sSubPr>
            <m:ctrlPr>
              <w:rPr>
                <w:rFonts w:ascii="Cambria Math" w:hAnsi="Cambria Math"/>
                <w:b w:val="0"/>
                <w:bCs/>
                <w:i/>
                <w:iCs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=0,0065 </m:t>
        </m:r>
        <m:sSup>
          <m:sSupPr>
            <m:ctrlPr>
              <w:rPr>
                <w:rFonts w:ascii="Cambria Math" w:hAnsi="Cambria Math"/>
                <w:b w:val="0"/>
                <w:bCs/>
                <w:i/>
                <w:iCs/>
                <w:sz w:val="28"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bookmarkEnd w:id="12"/>
      <w:bookmarkEnd w:id="13"/>
    </w:p>
    <w:p w:rsidR="005B0923" w:rsidRPr="0076499E" w:rsidRDefault="0076499E" w:rsidP="0076499E">
      <w:pPr>
        <w:pStyle w:val="2"/>
        <w:numPr>
          <w:ilvl w:val="0"/>
          <w:numId w:val="0"/>
        </w:numPr>
        <w:ind w:left="568"/>
        <w:rPr>
          <w:b/>
          <w:sz w:val="28"/>
          <w:szCs w:val="28"/>
        </w:rPr>
      </w:pPr>
      <w:bookmarkStart w:id="14" w:name="_Toc8745885"/>
      <w:r w:rsidRPr="0076499E">
        <w:rPr>
          <w:b/>
          <w:sz w:val="28"/>
          <w:szCs w:val="28"/>
        </w:rPr>
        <w:t xml:space="preserve">3.1. </w:t>
      </w:r>
      <w:r w:rsidR="00590F2D" w:rsidRPr="0076499E">
        <w:rPr>
          <w:b/>
          <w:sz w:val="28"/>
          <w:szCs w:val="28"/>
        </w:rPr>
        <w:t>Результаты расчетов обтекателя в POSTFEKO</w:t>
      </w:r>
      <w:bookmarkEnd w:id="14"/>
    </w:p>
    <w:p w:rsidR="00590F2D" w:rsidRPr="002F1500" w:rsidRDefault="00590F2D" w:rsidP="00EB65D9">
      <w:pPr>
        <w:ind w:firstLine="567"/>
        <w:jc w:val="both"/>
        <w:rPr>
          <w:sz w:val="28"/>
          <w:szCs w:val="28"/>
        </w:rPr>
      </w:pPr>
      <w:r w:rsidRPr="002F1500">
        <w:rPr>
          <w:sz w:val="28"/>
          <w:szCs w:val="28"/>
        </w:rPr>
        <w:t xml:space="preserve">Была так же создана геометрия обтекателя </w:t>
      </w:r>
      <w:proofErr w:type="gramStart"/>
      <w:r w:rsidRPr="002F1500">
        <w:rPr>
          <w:sz w:val="28"/>
          <w:szCs w:val="28"/>
        </w:rPr>
        <w:t>обладающий</w:t>
      </w:r>
      <w:proofErr w:type="gramEnd"/>
      <w:r w:rsidRPr="002F1500">
        <w:rPr>
          <w:sz w:val="28"/>
          <w:szCs w:val="28"/>
        </w:rPr>
        <w:t xml:space="preserve"> малой отражающей формой конусов. Параметры облучения не менялись.</w:t>
      </w:r>
    </w:p>
    <w:p w:rsidR="005B0923" w:rsidRPr="0058178A" w:rsidRDefault="00E4467B" w:rsidP="00EB52F9">
      <w:pPr>
        <w:pStyle w:val="1"/>
        <w:numPr>
          <w:ilvl w:val="0"/>
          <w:numId w:val="0"/>
        </w:numPr>
        <w:ind w:firstLine="567"/>
        <w:jc w:val="center"/>
        <w:rPr>
          <w:sz w:val="28"/>
          <w:szCs w:val="28"/>
        </w:rPr>
      </w:pPr>
      <w:bookmarkStart w:id="15" w:name="_Toc8745562"/>
      <w:bookmarkStart w:id="16" w:name="_Toc8745886"/>
      <w:r w:rsidRPr="0058178A">
        <w:rPr>
          <w:sz w:val="28"/>
          <w:szCs w:val="28"/>
        </w:rPr>
        <w:lastRenderedPageBreak/>
        <w:pict>
          <v:shape id="_x0000_i1034" type="#_x0000_t75" style="width:422.25pt;height:223.5pt">
            <v:imagedata r:id="rId21" o:title="22"/>
          </v:shape>
        </w:pict>
      </w:r>
      <w:bookmarkEnd w:id="15"/>
      <w:bookmarkEnd w:id="16"/>
    </w:p>
    <w:p w:rsidR="00EB52F9" w:rsidRDefault="00EB52F9" w:rsidP="003A0DC6">
      <w:pPr>
        <w:jc w:val="center"/>
      </w:pPr>
      <w:r w:rsidRPr="003A0DC6">
        <w:t>Рис. 10. Обтекатель для РГ-7 в POSTFEKO</w:t>
      </w:r>
    </w:p>
    <w:p w:rsidR="003A0DC6" w:rsidRPr="003A0DC6" w:rsidRDefault="003A0DC6" w:rsidP="003A0DC6">
      <w:pPr>
        <w:jc w:val="center"/>
      </w:pPr>
    </w:p>
    <w:p w:rsidR="005B0923" w:rsidRPr="0058178A" w:rsidRDefault="00590F2D" w:rsidP="00EB52F9">
      <w:pPr>
        <w:pStyle w:val="1"/>
        <w:numPr>
          <w:ilvl w:val="0"/>
          <w:numId w:val="0"/>
        </w:numPr>
        <w:ind w:firstLine="567"/>
        <w:jc w:val="both"/>
        <w:rPr>
          <w:b w:val="0"/>
          <w:sz w:val="28"/>
          <w:szCs w:val="28"/>
        </w:rPr>
      </w:pPr>
      <w:bookmarkStart w:id="17" w:name="_Toc8745563"/>
      <w:bookmarkStart w:id="18" w:name="_Toc8745887"/>
      <w:r w:rsidRPr="0058178A">
        <w:rPr>
          <w:b w:val="0"/>
          <w:sz w:val="28"/>
          <w:szCs w:val="28"/>
        </w:rPr>
        <w:t xml:space="preserve">График ЭПР обтекателя для РГ-7 представлен на рисунке </w:t>
      </w:r>
      <w:r w:rsidR="00EB52F9" w:rsidRPr="0058178A">
        <w:rPr>
          <w:b w:val="0"/>
          <w:sz w:val="28"/>
          <w:szCs w:val="28"/>
        </w:rPr>
        <w:t>11.</w:t>
      </w:r>
      <w:bookmarkEnd w:id="17"/>
      <w:bookmarkEnd w:id="18"/>
    </w:p>
    <w:p w:rsidR="00590F2D" w:rsidRPr="0058178A" w:rsidRDefault="00E4467B" w:rsidP="00EB52F9">
      <w:pPr>
        <w:ind w:firstLine="567"/>
        <w:jc w:val="center"/>
        <w:rPr>
          <w:sz w:val="28"/>
          <w:szCs w:val="28"/>
        </w:rPr>
      </w:pPr>
      <w:r w:rsidRPr="0058178A">
        <w:rPr>
          <w:sz w:val="28"/>
          <w:szCs w:val="28"/>
        </w:rPr>
        <w:pict>
          <v:shape id="_x0000_i1035" type="#_x0000_t75" style="width:494.25pt;height:297.75pt">
            <v:imagedata r:id="rId22" o:title="Безымянный"/>
          </v:shape>
        </w:pict>
      </w:r>
    </w:p>
    <w:p w:rsidR="005B0923" w:rsidRPr="003A0DC6" w:rsidRDefault="00EB52F9" w:rsidP="00EB52F9">
      <w:pPr>
        <w:ind w:firstLine="567"/>
        <w:jc w:val="center"/>
      </w:pPr>
      <w:r w:rsidRPr="003A0DC6">
        <w:t>Рис. 11. ЭПР обтекателя для РГ-7 в POSTFEKO</w:t>
      </w:r>
    </w:p>
    <w:p w:rsidR="00EB52F9" w:rsidRPr="0058178A" w:rsidRDefault="00EB52F9" w:rsidP="00EB52F9">
      <w:pPr>
        <w:ind w:firstLine="567"/>
        <w:jc w:val="center"/>
        <w:rPr>
          <w:sz w:val="28"/>
          <w:szCs w:val="28"/>
        </w:rPr>
      </w:pPr>
    </w:p>
    <w:p w:rsidR="00590F2D" w:rsidRPr="0058178A" w:rsidRDefault="00590F2D" w:rsidP="00EB65D9">
      <w:pPr>
        <w:pStyle w:val="1"/>
        <w:numPr>
          <w:ilvl w:val="0"/>
          <w:numId w:val="0"/>
        </w:numPr>
        <w:ind w:firstLine="567"/>
        <w:jc w:val="both"/>
        <w:rPr>
          <w:rFonts w:eastAsiaTheme="minorEastAsia"/>
          <w:b w:val="0"/>
          <w:color w:val="000000" w:themeColor="text1"/>
          <w:sz w:val="28"/>
          <w:szCs w:val="28"/>
        </w:rPr>
      </w:pPr>
      <w:bookmarkStart w:id="19" w:name="_Toc8745564"/>
      <w:bookmarkStart w:id="20" w:name="_Toc8745888"/>
      <w:r w:rsidRPr="0058178A">
        <w:rPr>
          <w:rFonts w:eastAsiaTheme="minorEastAsia"/>
          <w:b w:val="0"/>
          <w:color w:val="000000" w:themeColor="text1"/>
          <w:sz w:val="28"/>
          <w:szCs w:val="28"/>
        </w:rPr>
        <w:t>ЭПР обтекателя РГ-7 из график под углом</w:t>
      </w:r>
      <w:r w:rsidR="00E4467B" w:rsidRPr="0058178A">
        <w:rPr>
          <w:rFonts w:eastAsiaTheme="minorEastAsia"/>
          <w:b w:val="0"/>
          <w:color w:val="000000" w:themeColor="text1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b w:val="0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3,83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°</m:t>
            </m:r>
          </m:sup>
        </m:sSup>
      </m:oMath>
      <w:r w:rsidRPr="0058178A">
        <w:rPr>
          <w:rFonts w:eastAsiaTheme="minorEastAsia"/>
          <w:b w:val="0"/>
          <w:color w:val="000000" w:themeColor="text1"/>
          <w:sz w:val="28"/>
          <w:szCs w:val="28"/>
        </w:rPr>
        <w:t xml:space="preserve">  равняется </w:t>
      </w:r>
      <m:oMath>
        <m:sSub>
          <m:sSubPr>
            <m:ctrlPr>
              <w:rPr>
                <w:rFonts w:ascii="Cambria Math" w:hAnsi="Cambria Math"/>
                <w:b w:val="0"/>
                <w:bCs/>
                <w:i/>
                <w:iCs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</m:t>
            </m:r>
            <w:proofErr w:type="gramStart"/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.о</m:t>
            </m:r>
            <w:proofErr w:type="gramEnd"/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0,0003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b w:val="0"/>
                <w:bCs/>
                <w:i/>
                <w:iCs/>
                <w:sz w:val="28"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bookmarkEnd w:id="19"/>
      <w:bookmarkEnd w:id="20"/>
    </w:p>
    <w:p w:rsidR="005B0923" w:rsidRPr="005B0923" w:rsidRDefault="005B0923" w:rsidP="00EB65D9">
      <w:pPr>
        <w:ind w:firstLine="567"/>
        <w:jc w:val="both"/>
      </w:pPr>
    </w:p>
    <w:p w:rsidR="002F1500" w:rsidRDefault="002F1500" w:rsidP="005B092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21" w:name="_GoBack"/>
      <w:bookmarkEnd w:id="21"/>
    </w:p>
    <w:p w:rsidR="00EB52F9" w:rsidRPr="00EB52F9" w:rsidRDefault="00EB52F9" w:rsidP="00EB52F9"/>
    <w:p w:rsidR="00732168" w:rsidRDefault="00732168" w:rsidP="0076499E">
      <w:pPr>
        <w:pStyle w:val="1"/>
        <w:numPr>
          <w:ilvl w:val="0"/>
          <w:numId w:val="0"/>
        </w:numPr>
        <w:ind w:left="568"/>
        <w:rPr>
          <w:sz w:val="28"/>
          <w:szCs w:val="28"/>
        </w:rPr>
      </w:pPr>
      <w:bookmarkStart w:id="22" w:name="_Toc8745889"/>
      <w:r>
        <w:rPr>
          <w:sz w:val="28"/>
          <w:szCs w:val="28"/>
        </w:rPr>
        <w:lastRenderedPageBreak/>
        <w:t>Выводы</w:t>
      </w:r>
      <w:bookmarkEnd w:id="22"/>
    </w:p>
    <w:p w:rsidR="00EB52F9" w:rsidRPr="0058178A" w:rsidRDefault="00E4467B" w:rsidP="0058178A">
      <w:pPr>
        <w:ind w:firstLine="567"/>
        <w:rPr>
          <w:sz w:val="28"/>
          <w:szCs w:val="28"/>
        </w:rPr>
      </w:pPr>
      <w:r w:rsidRPr="0058178A">
        <w:rPr>
          <w:sz w:val="28"/>
          <w:szCs w:val="28"/>
        </w:rPr>
        <w:t>К настоящему времени можно сказать, что идея внедрения в процесс прое</w:t>
      </w:r>
      <w:r w:rsidRPr="0058178A">
        <w:rPr>
          <w:sz w:val="28"/>
          <w:szCs w:val="28"/>
        </w:rPr>
        <w:t>к</w:t>
      </w:r>
      <w:r w:rsidRPr="0058178A">
        <w:rPr>
          <w:sz w:val="28"/>
          <w:szCs w:val="28"/>
        </w:rPr>
        <w:t>тирования численных методов, реализованных на персональных компьютерах, получает всё более полную реал</w:t>
      </w:r>
      <w:r w:rsidRPr="0058178A">
        <w:rPr>
          <w:sz w:val="28"/>
          <w:szCs w:val="28"/>
        </w:rPr>
        <w:t>и</w:t>
      </w:r>
      <w:r w:rsidRPr="0058178A">
        <w:rPr>
          <w:sz w:val="28"/>
          <w:szCs w:val="28"/>
        </w:rPr>
        <w:t>зацию.</w:t>
      </w:r>
    </w:p>
    <w:p w:rsidR="00E4467B" w:rsidRPr="0058178A" w:rsidRDefault="00E4467B" w:rsidP="0058178A">
      <w:pPr>
        <w:ind w:firstLine="567"/>
        <w:rPr>
          <w:sz w:val="28"/>
          <w:szCs w:val="28"/>
        </w:rPr>
      </w:pPr>
      <w:r w:rsidRPr="0058178A">
        <w:rPr>
          <w:sz w:val="28"/>
          <w:szCs w:val="28"/>
        </w:rPr>
        <w:t>Программа FEKO уникальна еще и тем, что освоение её предполагает глуб</w:t>
      </w:r>
      <w:r w:rsidRPr="0058178A">
        <w:rPr>
          <w:sz w:val="28"/>
          <w:szCs w:val="28"/>
        </w:rPr>
        <w:t>о</w:t>
      </w:r>
      <w:r w:rsidRPr="0058178A">
        <w:rPr>
          <w:sz w:val="28"/>
          <w:szCs w:val="28"/>
        </w:rPr>
        <w:t>кое знание теорет</w:t>
      </w:r>
      <w:r w:rsidRPr="0058178A">
        <w:rPr>
          <w:sz w:val="28"/>
          <w:szCs w:val="28"/>
        </w:rPr>
        <w:t>и</w:t>
      </w:r>
      <w:r w:rsidRPr="0058178A">
        <w:rPr>
          <w:sz w:val="28"/>
          <w:szCs w:val="28"/>
        </w:rPr>
        <w:t xml:space="preserve">ческой базы. </w:t>
      </w:r>
    </w:p>
    <w:p w:rsidR="00E4467B" w:rsidRPr="0058178A" w:rsidRDefault="00E4467B" w:rsidP="0058178A">
      <w:pPr>
        <w:ind w:firstLine="567"/>
        <w:rPr>
          <w:rFonts w:eastAsiaTheme="minorEastAsia"/>
          <w:color w:val="000000" w:themeColor="text1"/>
          <w:sz w:val="28"/>
          <w:szCs w:val="28"/>
        </w:rPr>
      </w:pPr>
      <w:r w:rsidRPr="0058178A">
        <w:rPr>
          <w:sz w:val="28"/>
          <w:szCs w:val="28"/>
        </w:rPr>
        <w:t xml:space="preserve">С помощью программы </w:t>
      </w:r>
      <w:r w:rsidR="0058178A" w:rsidRPr="0058178A">
        <w:rPr>
          <w:sz w:val="28"/>
          <w:szCs w:val="28"/>
        </w:rPr>
        <w:t>FEKO</w:t>
      </w:r>
      <w:r w:rsidRPr="0058178A">
        <w:rPr>
          <w:sz w:val="28"/>
          <w:szCs w:val="28"/>
        </w:rPr>
        <w:t xml:space="preserve"> был</w:t>
      </w:r>
      <w:r w:rsidR="0058178A" w:rsidRPr="0058178A">
        <w:rPr>
          <w:sz w:val="28"/>
          <w:szCs w:val="28"/>
        </w:rPr>
        <w:t>и рассчитаны</w:t>
      </w:r>
      <w:r w:rsidRPr="0058178A">
        <w:rPr>
          <w:sz w:val="28"/>
          <w:szCs w:val="28"/>
        </w:rPr>
        <w:t xml:space="preserve"> ЭПР головной части РГ-7 и </w:t>
      </w:r>
      <w:r w:rsidRPr="0058178A">
        <w:rPr>
          <w:rFonts w:eastAsiaTheme="minorEastAsia"/>
          <w:color w:val="000000" w:themeColor="text1"/>
          <w:sz w:val="28"/>
          <w:szCs w:val="28"/>
        </w:rPr>
        <w:t>обтекателя</w:t>
      </w:r>
      <w:r w:rsidR="0058178A" w:rsidRPr="0058178A">
        <w:rPr>
          <w:rFonts w:eastAsiaTheme="minorEastAsia"/>
          <w:color w:val="000000" w:themeColor="text1"/>
          <w:sz w:val="28"/>
          <w:szCs w:val="28"/>
        </w:rPr>
        <w:t xml:space="preserve"> на нее. По предварительным расчетам при надевании на головную часть обтекателя ЭПР уменьшается</w:t>
      </w:r>
      <w:r w:rsidR="0058178A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58178A" w:rsidRPr="0058178A">
        <w:rPr>
          <w:rFonts w:eastAsiaTheme="minorEastAsia"/>
          <w:color w:val="000000" w:themeColor="text1"/>
          <w:sz w:val="28"/>
          <w:szCs w:val="28"/>
        </w:rPr>
        <w:t>в 21 раз</w:t>
      </w:r>
      <w:r w:rsidR="0058178A">
        <w:rPr>
          <w:rFonts w:eastAsiaTheme="minorEastAsia"/>
          <w:color w:val="000000" w:themeColor="text1"/>
          <w:sz w:val="28"/>
          <w:szCs w:val="28"/>
        </w:rPr>
        <w:t>, что делает РГ-7 незаметнее для РЛС а</w:t>
      </w:r>
      <w:r w:rsidR="0058178A">
        <w:rPr>
          <w:rFonts w:eastAsiaTheme="minorEastAsia"/>
          <w:color w:val="000000" w:themeColor="text1"/>
          <w:sz w:val="28"/>
          <w:szCs w:val="28"/>
        </w:rPr>
        <w:t>к</w:t>
      </w:r>
      <w:r w:rsidR="0058178A">
        <w:rPr>
          <w:rFonts w:eastAsiaTheme="minorEastAsia"/>
          <w:color w:val="000000" w:themeColor="text1"/>
          <w:sz w:val="28"/>
          <w:szCs w:val="28"/>
        </w:rPr>
        <w:t>тивной защиты танка.</w:t>
      </w:r>
    </w:p>
    <w:p w:rsidR="00C356AF" w:rsidRPr="00F82744" w:rsidRDefault="00C356AF" w:rsidP="00732168">
      <w:pPr>
        <w:spacing w:before="0"/>
        <w:ind w:firstLine="709"/>
        <w:rPr>
          <w:sz w:val="28"/>
          <w:szCs w:val="28"/>
        </w:rPr>
      </w:pPr>
    </w:p>
    <w:p w:rsidR="00732168" w:rsidRPr="00F82744" w:rsidRDefault="00732168" w:rsidP="00732168">
      <w:pPr>
        <w:spacing w:before="0"/>
        <w:rPr>
          <w:b/>
          <w:bCs/>
          <w:color w:val="000000"/>
          <w:sz w:val="28"/>
          <w:szCs w:val="28"/>
        </w:rPr>
      </w:pPr>
    </w:p>
    <w:p w:rsidR="00732168" w:rsidRDefault="00732168" w:rsidP="00732168">
      <w:pPr>
        <w:spacing w:before="0"/>
        <w:rPr>
          <w:b/>
          <w:bCs/>
          <w:color w:val="000000"/>
          <w:sz w:val="27"/>
          <w:szCs w:val="27"/>
        </w:rPr>
      </w:pPr>
    </w:p>
    <w:p w:rsidR="00732168" w:rsidRDefault="00732168" w:rsidP="00732168">
      <w:pPr>
        <w:spacing w:before="0"/>
        <w:rPr>
          <w:b/>
          <w:bCs/>
          <w:color w:val="000000"/>
          <w:sz w:val="27"/>
          <w:szCs w:val="27"/>
        </w:rPr>
      </w:pPr>
    </w:p>
    <w:p w:rsidR="00732168" w:rsidRDefault="00732168" w:rsidP="00732168">
      <w:pPr>
        <w:spacing w:before="0"/>
        <w:rPr>
          <w:b/>
          <w:bCs/>
          <w:color w:val="000000"/>
          <w:sz w:val="27"/>
          <w:szCs w:val="27"/>
        </w:rPr>
      </w:pPr>
    </w:p>
    <w:p w:rsidR="00E05D11" w:rsidRPr="00E05D11" w:rsidRDefault="00E05D11" w:rsidP="00E05D11">
      <w:bookmarkStart w:id="23" w:name="_Toc523364524"/>
    </w:p>
    <w:p w:rsidR="00EA2CAF" w:rsidRDefault="00EA2CAF" w:rsidP="00AA05CD">
      <w:pPr>
        <w:pStyle w:val="1"/>
        <w:numPr>
          <w:ilvl w:val="0"/>
          <w:numId w:val="0"/>
        </w:numPr>
        <w:ind w:left="993"/>
        <w:jc w:val="center"/>
        <w:rPr>
          <w:sz w:val="28"/>
          <w:szCs w:val="28"/>
        </w:rPr>
      </w:pPr>
    </w:p>
    <w:p w:rsidR="00EA2CAF" w:rsidRDefault="00EA2CAF" w:rsidP="00AA05CD">
      <w:pPr>
        <w:pStyle w:val="1"/>
        <w:numPr>
          <w:ilvl w:val="0"/>
          <w:numId w:val="0"/>
        </w:numPr>
        <w:ind w:left="993"/>
        <w:jc w:val="center"/>
        <w:rPr>
          <w:sz w:val="28"/>
          <w:szCs w:val="28"/>
        </w:rPr>
      </w:pPr>
    </w:p>
    <w:p w:rsidR="00EA2CAF" w:rsidRDefault="00EA2CAF" w:rsidP="00AA05CD">
      <w:pPr>
        <w:pStyle w:val="1"/>
        <w:numPr>
          <w:ilvl w:val="0"/>
          <w:numId w:val="0"/>
        </w:numPr>
        <w:ind w:left="993"/>
        <w:jc w:val="center"/>
        <w:rPr>
          <w:sz w:val="28"/>
          <w:szCs w:val="28"/>
        </w:rPr>
      </w:pPr>
    </w:p>
    <w:p w:rsidR="00EA2CAF" w:rsidRDefault="00EA2CAF" w:rsidP="00AA05CD">
      <w:pPr>
        <w:pStyle w:val="1"/>
        <w:numPr>
          <w:ilvl w:val="0"/>
          <w:numId w:val="0"/>
        </w:numPr>
        <w:ind w:left="993"/>
        <w:jc w:val="center"/>
        <w:rPr>
          <w:sz w:val="28"/>
          <w:szCs w:val="28"/>
        </w:rPr>
      </w:pPr>
    </w:p>
    <w:p w:rsidR="00EA2CAF" w:rsidRDefault="00EA2CAF" w:rsidP="00AA05CD">
      <w:pPr>
        <w:pStyle w:val="1"/>
        <w:numPr>
          <w:ilvl w:val="0"/>
          <w:numId w:val="0"/>
        </w:numPr>
        <w:ind w:left="993"/>
        <w:jc w:val="center"/>
        <w:rPr>
          <w:sz w:val="28"/>
          <w:szCs w:val="28"/>
        </w:rPr>
      </w:pPr>
    </w:p>
    <w:p w:rsidR="00EA2CAF" w:rsidRDefault="00EA2CAF" w:rsidP="00AA05CD">
      <w:pPr>
        <w:pStyle w:val="1"/>
        <w:numPr>
          <w:ilvl w:val="0"/>
          <w:numId w:val="0"/>
        </w:numPr>
        <w:ind w:left="993"/>
        <w:jc w:val="center"/>
        <w:rPr>
          <w:sz w:val="28"/>
          <w:szCs w:val="28"/>
        </w:rPr>
      </w:pPr>
    </w:p>
    <w:bookmarkEnd w:id="23"/>
    <w:p w:rsidR="00EB52F9" w:rsidRDefault="00EB52F9" w:rsidP="005B0923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EB52F9" w:rsidRDefault="00EB52F9" w:rsidP="005B0923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EB52F9" w:rsidRDefault="00EB52F9" w:rsidP="005B0923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EB52F9" w:rsidRDefault="00EB52F9" w:rsidP="005B0923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EB52F9" w:rsidRPr="00EB52F9" w:rsidRDefault="00EB52F9" w:rsidP="00EB52F9"/>
    <w:p w:rsidR="0076499E" w:rsidRDefault="0076499E" w:rsidP="005B0923">
      <w:pPr>
        <w:pStyle w:val="1"/>
        <w:numPr>
          <w:ilvl w:val="0"/>
          <w:numId w:val="0"/>
        </w:numPr>
        <w:rPr>
          <w:sz w:val="28"/>
          <w:szCs w:val="28"/>
        </w:rPr>
      </w:pPr>
      <w:bookmarkStart w:id="24" w:name="_Toc8745890"/>
    </w:p>
    <w:p w:rsidR="0076499E" w:rsidRDefault="0076499E" w:rsidP="005B0923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76499E" w:rsidRDefault="0076499E" w:rsidP="005B0923">
      <w:pPr>
        <w:pStyle w:val="1"/>
        <w:numPr>
          <w:ilvl w:val="0"/>
          <w:numId w:val="0"/>
        </w:numPr>
        <w:rPr>
          <w:b w:val="0"/>
          <w:kern w:val="0"/>
        </w:rPr>
      </w:pPr>
    </w:p>
    <w:p w:rsidR="0076499E" w:rsidRPr="0076499E" w:rsidRDefault="0076499E" w:rsidP="0076499E"/>
    <w:p w:rsidR="0076499E" w:rsidRDefault="0076499E" w:rsidP="005B0923">
      <w:pPr>
        <w:pStyle w:val="1"/>
        <w:numPr>
          <w:ilvl w:val="0"/>
          <w:numId w:val="0"/>
        </w:numPr>
        <w:rPr>
          <w:b w:val="0"/>
          <w:kern w:val="0"/>
        </w:rPr>
      </w:pPr>
    </w:p>
    <w:p w:rsidR="0076499E" w:rsidRPr="0076499E" w:rsidRDefault="0076499E" w:rsidP="0076499E"/>
    <w:p w:rsidR="00EA2CAF" w:rsidRPr="00BF61A7" w:rsidRDefault="00EA2CAF" w:rsidP="005B0923">
      <w:pPr>
        <w:pStyle w:val="1"/>
        <w:numPr>
          <w:ilvl w:val="0"/>
          <w:numId w:val="0"/>
        </w:numPr>
        <w:rPr>
          <w:sz w:val="28"/>
          <w:szCs w:val="28"/>
        </w:rPr>
      </w:pPr>
      <w:r w:rsidRPr="00BF61A7">
        <w:rPr>
          <w:sz w:val="28"/>
          <w:szCs w:val="28"/>
        </w:rPr>
        <w:lastRenderedPageBreak/>
        <w:t>С</w:t>
      </w:r>
      <w:r w:rsidR="001C31D0">
        <w:rPr>
          <w:sz w:val="28"/>
          <w:szCs w:val="28"/>
        </w:rPr>
        <w:t>писок</w:t>
      </w:r>
      <w:r w:rsidRPr="00BF61A7">
        <w:rPr>
          <w:sz w:val="28"/>
          <w:szCs w:val="28"/>
        </w:rPr>
        <w:t xml:space="preserve"> </w:t>
      </w:r>
      <w:r w:rsidR="001C31D0">
        <w:rPr>
          <w:sz w:val="28"/>
          <w:szCs w:val="28"/>
        </w:rPr>
        <w:t>использованных</w:t>
      </w:r>
      <w:r w:rsidRPr="00BF61A7">
        <w:rPr>
          <w:sz w:val="28"/>
          <w:szCs w:val="28"/>
        </w:rPr>
        <w:t xml:space="preserve"> </w:t>
      </w:r>
      <w:r w:rsidR="001C31D0">
        <w:rPr>
          <w:sz w:val="28"/>
          <w:szCs w:val="28"/>
        </w:rPr>
        <w:t>источников</w:t>
      </w:r>
      <w:bookmarkEnd w:id="24"/>
    </w:p>
    <w:p w:rsidR="00EA2CAF" w:rsidRPr="00732168" w:rsidRDefault="00EA2CAF" w:rsidP="00732168">
      <w:pPr>
        <w:spacing w:before="0"/>
      </w:pPr>
    </w:p>
    <w:p w:rsidR="00E1136E" w:rsidRPr="0076499E" w:rsidRDefault="0076499E" w:rsidP="00E1136E">
      <w:pPr>
        <w:pStyle w:val="af0"/>
        <w:numPr>
          <w:ilvl w:val="0"/>
          <w:numId w:val="24"/>
        </w:num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76499E">
        <w:rPr>
          <w:rFonts w:ascii="Times New Roman" w:hAnsi="Times New Roman"/>
          <w:sz w:val="28"/>
          <w:szCs w:val="28"/>
        </w:rPr>
        <w:t>Марков Г.Т., Васильев Е.Н. Математические методы прикладной электр</w:t>
      </w:r>
      <w:r>
        <w:rPr>
          <w:rFonts w:ascii="Times New Roman" w:hAnsi="Times New Roman"/>
          <w:sz w:val="28"/>
          <w:szCs w:val="28"/>
        </w:rPr>
        <w:t>о</w:t>
      </w:r>
      <w:r w:rsidRPr="0076499E">
        <w:rPr>
          <w:rFonts w:ascii="Times New Roman" w:hAnsi="Times New Roman"/>
          <w:sz w:val="28"/>
          <w:szCs w:val="28"/>
        </w:rPr>
        <w:t>ди</w:t>
      </w:r>
      <w:r>
        <w:rPr>
          <w:rFonts w:ascii="Times New Roman" w:hAnsi="Times New Roman"/>
          <w:sz w:val="28"/>
          <w:szCs w:val="28"/>
        </w:rPr>
        <w:t>на</w:t>
      </w:r>
      <w:r w:rsidRPr="0076499E">
        <w:rPr>
          <w:rFonts w:ascii="Times New Roman" w:hAnsi="Times New Roman"/>
          <w:sz w:val="28"/>
          <w:szCs w:val="28"/>
        </w:rPr>
        <w:t>мики</w:t>
      </w:r>
      <w:r>
        <w:rPr>
          <w:rFonts w:ascii="Times New Roman" w:hAnsi="Times New Roman"/>
          <w:sz w:val="28"/>
          <w:szCs w:val="28"/>
        </w:rPr>
        <w:t>. М., «Сов Радио», 1970, 117 с</w:t>
      </w:r>
      <w:r w:rsidRPr="0076499E">
        <w:rPr>
          <w:rFonts w:ascii="Times New Roman" w:hAnsi="Times New Roman"/>
          <w:sz w:val="28"/>
          <w:szCs w:val="28"/>
        </w:rPr>
        <w:t>.</w:t>
      </w:r>
      <w:r w:rsidRPr="0076499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32168" w:rsidRPr="0076499E" w:rsidRDefault="0076499E" w:rsidP="00E05D11">
      <w:pPr>
        <w:numPr>
          <w:ilvl w:val="0"/>
          <w:numId w:val="2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76499E">
        <w:rPr>
          <w:sz w:val="28"/>
          <w:szCs w:val="28"/>
        </w:rPr>
        <w:t xml:space="preserve">Д.М. Сазонов, А.Н. Гридин, Б.А. </w:t>
      </w:r>
      <w:proofErr w:type="spellStart"/>
      <w:r w:rsidRPr="0076499E">
        <w:rPr>
          <w:sz w:val="28"/>
          <w:szCs w:val="28"/>
        </w:rPr>
        <w:t>Мишустин</w:t>
      </w:r>
      <w:proofErr w:type="spellEnd"/>
      <w:r w:rsidRPr="0076499E">
        <w:rPr>
          <w:sz w:val="28"/>
          <w:szCs w:val="28"/>
        </w:rPr>
        <w:t>. Устройства СВЧ. М., "Высшая школа", 1981, 295 с</w:t>
      </w:r>
      <w:r>
        <w:rPr>
          <w:color w:val="000000"/>
          <w:sz w:val="28"/>
          <w:szCs w:val="28"/>
        </w:rPr>
        <w:t>.</w:t>
      </w:r>
    </w:p>
    <w:p w:rsidR="0076499E" w:rsidRPr="0076499E" w:rsidRDefault="0076499E" w:rsidP="0053380F">
      <w:pPr>
        <w:pStyle w:val="af0"/>
        <w:numPr>
          <w:ilvl w:val="0"/>
          <w:numId w:val="24"/>
        </w:num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76499E">
        <w:rPr>
          <w:rFonts w:ascii="Times New Roman" w:hAnsi="Times New Roman"/>
          <w:sz w:val="28"/>
          <w:szCs w:val="28"/>
        </w:rPr>
        <w:t>Баскаков С.И. Основы электродинамики. М., «</w:t>
      </w:r>
      <w:proofErr w:type="spellStart"/>
      <w:r w:rsidRPr="0076499E">
        <w:rPr>
          <w:rFonts w:ascii="Times New Roman" w:hAnsi="Times New Roman"/>
          <w:sz w:val="28"/>
          <w:szCs w:val="28"/>
        </w:rPr>
        <w:t>Сов</w:t>
      </w:r>
      <w:proofErr w:type="gramStart"/>
      <w:r w:rsidRPr="0076499E">
        <w:rPr>
          <w:rFonts w:ascii="Times New Roman" w:hAnsi="Times New Roman"/>
          <w:sz w:val="28"/>
          <w:szCs w:val="28"/>
        </w:rPr>
        <w:t>.Р</w:t>
      </w:r>
      <w:proofErr w:type="gramEnd"/>
      <w:r w:rsidRPr="0076499E">
        <w:rPr>
          <w:rFonts w:ascii="Times New Roman" w:hAnsi="Times New Roman"/>
          <w:sz w:val="28"/>
          <w:szCs w:val="28"/>
        </w:rPr>
        <w:t>адио</w:t>
      </w:r>
      <w:proofErr w:type="spellEnd"/>
      <w:r w:rsidRPr="0076499E">
        <w:rPr>
          <w:rFonts w:ascii="Times New Roman" w:hAnsi="Times New Roman"/>
          <w:sz w:val="28"/>
          <w:szCs w:val="28"/>
        </w:rPr>
        <w:t>», 1973, 248 с</w:t>
      </w:r>
      <w:r w:rsidRPr="0076499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6499E" w:rsidRPr="0076499E" w:rsidRDefault="0076499E" w:rsidP="0053380F">
      <w:pPr>
        <w:pStyle w:val="af0"/>
        <w:numPr>
          <w:ilvl w:val="0"/>
          <w:numId w:val="24"/>
        </w:num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76499E">
        <w:rPr>
          <w:rFonts w:ascii="Times New Roman" w:hAnsi="Times New Roman"/>
          <w:sz w:val="28"/>
          <w:szCs w:val="28"/>
        </w:rPr>
        <w:t>Обуховец</w:t>
      </w:r>
      <w:proofErr w:type="spellEnd"/>
      <w:r w:rsidRPr="0076499E">
        <w:rPr>
          <w:rFonts w:ascii="Times New Roman" w:hAnsi="Times New Roman"/>
          <w:sz w:val="28"/>
          <w:szCs w:val="28"/>
        </w:rPr>
        <w:t xml:space="preserve"> В.А., Касьянов А.О. </w:t>
      </w:r>
      <w:proofErr w:type="spellStart"/>
      <w:r w:rsidRPr="0076499E">
        <w:rPr>
          <w:rFonts w:ascii="Times New Roman" w:hAnsi="Times New Roman"/>
          <w:sz w:val="28"/>
          <w:szCs w:val="28"/>
        </w:rPr>
        <w:t>Микрополо</w:t>
      </w:r>
      <w:r>
        <w:rPr>
          <w:rFonts w:ascii="Times New Roman" w:hAnsi="Times New Roman"/>
          <w:sz w:val="28"/>
          <w:szCs w:val="28"/>
        </w:rPr>
        <w:t>сковые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отражательные антенны ре</w:t>
      </w:r>
      <w:r w:rsidRPr="0076499E">
        <w:rPr>
          <w:rFonts w:ascii="Times New Roman" w:hAnsi="Times New Roman"/>
          <w:sz w:val="28"/>
          <w:szCs w:val="28"/>
        </w:rPr>
        <w:t>шетки. Методы проектирования и численное моделирование</w:t>
      </w:r>
      <w:proofErr w:type="gramStart"/>
      <w:r w:rsidRPr="0076499E">
        <w:rPr>
          <w:rFonts w:ascii="Times New Roman" w:hAnsi="Times New Roman"/>
          <w:sz w:val="28"/>
          <w:szCs w:val="28"/>
        </w:rPr>
        <w:t>/ П</w:t>
      </w:r>
      <w:proofErr w:type="gramEnd"/>
      <w:r w:rsidRPr="0076499E">
        <w:rPr>
          <w:rFonts w:ascii="Times New Roman" w:hAnsi="Times New Roman"/>
          <w:sz w:val="28"/>
          <w:szCs w:val="28"/>
        </w:rPr>
        <w:t xml:space="preserve">од ред. </w:t>
      </w:r>
      <w:proofErr w:type="spellStart"/>
      <w:r w:rsidRPr="0076499E">
        <w:rPr>
          <w:rFonts w:ascii="Times New Roman" w:hAnsi="Times New Roman"/>
          <w:sz w:val="28"/>
          <w:szCs w:val="28"/>
        </w:rPr>
        <w:t>В.А.Обуховца</w:t>
      </w:r>
      <w:proofErr w:type="spellEnd"/>
      <w:r w:rsidRPr="0076499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М.: Радиотехника, 2006, -240 с</w:t>
      </w:r>
      <w:r w:rsidRPr="0076499E">
        <w:rPr>
          <w:rFonts w:ascii="Times New Roman" w:hAnsi="Times New Roman"/>
          <w:sz w:val="28"/>
          <w:szCs w:val="28"/>
        </w:rPr>
        <w:t>.</w:t>
      </w:r>
      <w:r w:rsidRPr="0076499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32168" w:rsidRPr="0076499E" w:rsidRDefault="0076499E" w:rsidP="0076499E">
      <w:pPr>
        <w:pStyle w:val="af0"/>
        <w:numPr>
          <w:ilvl w:val="0"/>
          <w:numId w:val="24"/>
        </w:num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76499E">
        <w:rPr>
          <w:rFonts w:ascii="Times New Roman" w:hAnsi="Times New Roman"/>
          <w:sz w:val="28"/>
          <w:szCs w:val="28"/>
        </w:rPr>
        <w:t xml:space="preserve">Банков С.Е., </w:t>
      </w:r>
      <w:proofErr w:type="spellStart"/>
      <w:r w:rsidRPr="0076499E">
        <w:rPr>
          <w:rFonts w:ascii="Times New Roman" w:hAnsi="Times New Roman"/>
          <w:sz w:val="28"/>
          <w:szCs w:val="28"/>
        </w:rPr>
        <w:t>Курушин</w:t>
      </w:r>
      <w:proofErr w:type="spellEnd"/>
      <w:r w:rsidRPr="0076499E">
        <w:rPr>
          <w:rFonts w:ascii="Times New Roman" w:hAnsi="Times New Roman"/>
          <w:sz w:val="28"/>
          <w:szCs w:val="28"/>
        </w:rPr>
        <w:t xml:space="preserve"> А.А. Система 3D электродинамического моделир</w:t>
      </w:r>
      <w:r w:rsidRPr="0076499E">
        <w:rPr>
          <w:rFonts w:ascii="Times New Roman" w:hAnsi="Times New Roman"/>
          <w:sz w:val="28"/>
          <w:szCs w:val="28"/>
        </w:rPr>
        <w:t>о</w:t>
      </w:r>
      <w:r w:rsidRPr="0076499E">
        <w:rPr>
          <w:rFonts w:ascii="Times New Roman" w:hAnsi="Times New Roman"/>
          <w:sz w:val="28"/>
          <w:szCs w:val="28"/>
        </w:rPr>
        <w:t xml:space="preserve">вания FEKO. EDA </w:t>
      </w:r>
      <w:proofErr w:type="spellStart"/>
      <w:r w:rsidRPr="0076499E">
        <w:rPr>
          <w:rFonts w:ascii="Times New Roman" w:hAnsi="Times New Roman"/>
          <w:sz w:val="28"/>
          <w:szCs w:val="28"/>
        </w:rPr>
        <w:t>Express</w:t>
      </w:r>
      <w:proofErr w:type="spellEnd"/>
      <w:r w:rsidRPr="0076499E">
        <w:rPr>
          <w:rFonts w:ascii="Times New Roman" w:hAnsi="Times New Roman"/>
          <w:sz w:val="28"/>
          <w:szCs w:val="28"/>
        </w:rPr>
        <w:t xml:space="preserve">, 2003, № 8 . </w:t>
      </w:r>
    </w:p>
    <w:sectPr w:rsidR="00732168" w:rsidRPr="0076499E" w:rsidSect="002245E6"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E76" w:rsidRDefault="00055E76">
      <w:r>
        <w:separator/>
      </w:r>
    </w:p>
  </w:endnote>
  <w:endnote w:type="continuationSeparator" w:id="0">
    <w:p w:rsidR="00055E76" w:rsidRDefault="00055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78A" w:rsidRDefault="0058178A" w:rsidP="002A7E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178A" w:rsidRDefault="0058178A" w:rsidP="002A7E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438"/>
      <w:docPartObj>
        <w:docPartGallery w:val="Page Numbers (Bottom of Page)"/>
        <w:docPartUnique/>
      </w:docPartObj>
    </w:sdtPr>
    <w:sdtContent>
      <w:p w:rsidR="0058178A" w:rsidRDefault="005817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DC6">
          <w:rPr>
            <w:noProof/>
          </w:rPr>
          <w:t>15</w:t>
        </w:r>
        <w:r>
          <w:fldChar w:fldCharType="end"/>
        </w:r>
      </w:p>
    </w:sdtContent>
  </w:sdt>
  <w:p w:rsidR="0058178A" w:rsidRDefault="0058178A" w:rsidP="007E3CED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E76" w:rsidRDefault="00055E76">
      <w:r>
        <w:separator/>
      </w:r>
    </w:p>
  </w:footnote>
  <w:footnote w:type="continuationSeparator" w:id="0">
    <w:p w:rsidR="00055E76" w:rsidRDefault="00055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225642B"/>
    <w:multiLevelType w:val="multilevel"/>
    <w:tmpl w:val="33BAE0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8">
    <w:nsid w:val="05361F2E"/>
    <w:multiLevelType w:val="multilevel"/>
    <w:tmpl w:val="EFDC7A6C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9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8C7243"/>
    <w:multiLevelType w:val="multilevel"/>
    <w:tmpl w:val="8DA6A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165607"/>
    <w:multiLevelType w:val="hybridMultilevel"/>
    <w:tmpl w:val="EA964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B1E9B"/>
    <w:multiLevelType w:val="multilevel"/>
    <w:tmpl w:val="8B781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4872E9"/>
    <w:multiLevelType w:val="multilevel"/>
    <w:tmpl w:val="33BAE0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5">
    <w:nsid w:val="51E871FF"/>
    <w:multiLevelType w:val="hybridMultilevel"/>
    <w:tmpl w:val="63A8B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66023E"/>
    <w:multiLevelType w:val="hybridMultilevel"/>
    <w:tmpl w:val="5CC6A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1E68A3"/>
    <w:multiLevelType w:val="hybridMultilevel"/>
    <w:tmpl w:val="817281FE"/>
    <w:lvl w:ilvl="0" w:tplc="4A2CFB54">
      <w:start w:val="7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FF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B5685"/>
    <w:multiLevelType w:val="multilevel"/>
    <w:tmpl w:val="48D46890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9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abstractNum w:abstractNumId="20">
    <w:nsid w:val="7C092AF0"/>
    <w:multiLevelType w:val="multilevel"/>
    <w:tmpl w:val="088426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13"/>
  </w:num>
  <w:num w:numId="21">
    <w:abstractNumId w:val="15"/>
  </w:num>
  <w:num w:numId="22">
    <w:abstractNumId w:val="12"/>
  </w:num>
  <w:num w:numId="23">
    <w:abstractNumId w:val="11"/>
  </w:num>
  <w:num w:numId="24">
    <w:abstractNumId w:val="16"/>
  </w:num>
  <w:num w:numId="25">
    <w:abstractNumId w:val="17"/>
  </w:num>
  <w:num w:numId="26">
    <w:abstractNumId w:val="18"/>
  </w:num>
  <w:num w:numId="27">
    <w:abstractNumId w:val="20"/>
  </w:num>
  <w:num w:numId="28">
    <w:abstractNumId w:val="7"/>
  </w:num>
  <w:num w:numId="29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3650"/>
    <w:rsid w:val="00005353"/>
    <w:rsid w:val="00005828"/>
    <w:rsid w:val="000060D8"/>
    <w:rsid w:val="00007E84"/>
    <w:rsid w:val="000108F2"/>
    <w:rsid w:val="00014D24"/>
    <w:rsid w:val="000200F8"/>
    <w:rsid w:val="00023F0F"/>
    <w:rsid w:val="00024E5A"/>
    <w:rsid w:val="00025B37"/>
    <w:rsid w:val="000273DB"/>
    <w:rsid w:val="00030CEB"/>
    <w:rsid w:val="0003257A"/>
    <w:rsid w:val="00034646"/>
    <w:rsid w:val="000350E1"/>
    <w:rsid w:val="00036EF7"/>
    <w:rsid w:val="000371DD"/>
    <w:rsid w:val="00041F0C"/>
    <w:rsid w:val="00043EF9"/>
    <w:rsid w:val="00044441"/>
    <w:rsid w:val="0004638A"/>
    <w:rsid w:val="00046D7F"/>
    <w:rsid w:val="00047886"/>
    <w:rsid w:val="00051C0F"/>
    <w:rsid w:val="00053EF0"/>
    <w:rsid w:val="00055AB5"/>
    <w:rsid w:val="00055E76"/>
    <w:rsid w:val="000627E4"/>
    <w:rsid w:val="000657DC"/>
    <w:rsid w:val="0007323E"/>
    <w:rsid w:val="00073564"/>
    <w:rsid w:val="00073EB6"/>
    <w:rsid w:val="000742A9"/>
    <w:rsid w:val="00074909"/>
    <w:rsid w:val="00074FFE"/>
    <w:rsid w:val="000775D9"/>
    <w:rsid w:val="00080D52"/>
    <w:rsid w:val="00084DEF"/>
    <w:rsid w:val="00092F06"/>
    <w:rsid w:val="00094EAB"/>
    <w:rsid w:val="000951ED"/>
    <w:rsid w:val="00095583"/>
    <w:rsid w:val="000A4BC2"/>
    <w:rsid w:val="000A6ECD"/>
    <w:rsid w:val="000B091C"/>
    <w:rsid w:val="000B1883"/>
    <w:rsid w:val="000B2FCE"/>
    <w:rsid w:val="000B3616"/>
    <w:rsid w:val="000B4B77"/>
    <w:rsid w:val="000B4CEE"/>
    <w:rsid w:val="000B6A5C"/>
    <w:rsid w:val="000C0B3D"/>
    <w:rsid w:val="000C1B4B"/>
    <w:rsid w:val="000C26C6"/>
    <w:rsid w:val="000C282E"/>
    <w:rsid w:val="000C4218"/>
    <w:rsid w:val="000D25D1"/>
    <w:rsid w:val="000D27C5"/>
    <w:rsid w:val="000E08F2"/>
    <w:rsid w:val="000E0A6B"/>
    <w:rsid w:val="000E0E56"/>
    <w:rsid w:val="000E2479"/>
    <w:rsid w:val="000E264E"/>
    <w:rsid w:val="000E34CB"/>
    <w:rsid w:val="000E3F5C"/>
    <w:rsid w:val="000E4123"/>
    <w:rsid w:val="000F08DB"/>
    <w:rsid w:val="000F2716"/>
    <w:rsid w:val="000F3E94"/>
    <w:rsid w:val="000F63AD"/>
    <w:rsid w:val="000F6658"/>
    <w:rsid w:val="00115F68"/>
    <w:rsid w:val="00122669"/>
    <w:rsid w:val="00122D8E"/>
    <w:rsid w:val="00122DE8"/>
    <w:rsid w:val="001233D3"/>
    <w:rsid w:val="00124D33"/>
    <w:rsid w:val="00126B49"/>
    <w:rsid w:val="00131385"/>
    <w:rsid w:val="00132309"/>
    <w:rsid w:val="001324DF"/>
    <w:rsid w:val="00134DA3"/>
    <w:rsid w:val="001400CE"/>
    <w:rsid w:val="00140FE5"/>
    <w:rsid w:val="00143CCE"/>
    <w:rsid w:val="00155398"/>
    <w:rsid w:val="00156C40"/>
    <w:rsid w:val="00160BFD"/>
    <w:rsid w:val="0016153A"/>
    <w:rsid w:val="00161A4F"/>
    <w:rsid w:val="00162ED3"/>
    <w:rsid w:val="001637E1"/>
    <w:rsid w:val="001715C3"/>
    <w:rsid w:val="00171685"/>
    <w:rsid w:val="00172549"/>
    <w:rsid w:val="00181D04"/>
    <w:rsid w:val="00183797"/>
    <w:rsid w:val="00183AA0"/>
    <w:rsid w:val="00185403"/>
    <w:rsid w:val="00194F3B"/>
    <w:rsid w:val="001A01B6"/>
    <w:rsid w:val="001A08BD"/>
    <w:rsid w:val="001A13E0"/>
    <w:rsid w:val="001A30DC"/>
    <w:rsid w:val="001A48AC"/>
    <w:rsid w:val="001A5263"/>
    <w:rsid w:val="001A54AB"/>
    <w:rsid w:val="001A78F8"/>
    <w:rsid w:val="001B7DAC"/>
    <w:rsid w:val="001C0B43"/>
    <w:rsid w:val="001C0B93"/>
    <w:rsid w:val="001C31D0"/>
    <w:rsid w:val="001C3D14"/>
    <w:rsid w:val="001C416E"/>
    <w:rsid w:val="001C77F4"/>
    <w:rsid w:val="001D14AE"/>
    <w:rsid w:val="001D2DFD"/>
    <w:rsid w:val="001D6A6A"/>
    <w:rsid w:val="001D74CD"/>
    <w:rsid w:val="001E2728"/>
    <w:rsid w:val="001E6210"/>
    <w:rsid w:val="001F3103"/>
    <w:rsid w:val="001F4CB6"/>
    <w:rsid w:val="001F6DF2"/>
    <w:rsid w:val="00201C04"/>
    <w:rsid w:val="00220B83"/>
    <w:rsid w:val="00220FC6"/>
    <w:rsid w:val="002227B0"/>
    <w:rsid w:val="00223BFF"/>
    <w:rsid w:val="002241AC"/>
    <w:rsid w:val="002245E6"/>
    <w:rsid w:val="00225221"/>
    <w:rsid w:val="00227298"/>
    <w:rsid w:val="00236C13"/>
    <w:rsid w:val="00237ABF"/>
    <w:rsid w:val="002409ED"/>
    <w:rsid w:val="00244184"/>
    <w:rsid w:val="002474A2"/>
    <w:rsid w:val="00247E8D"/>
    <w:rsid w:val="00250184"/>
    <w:rsid w:val="002542A9"/>
    <w:rsid w:val="00255F1D"/>
    <w:rsid w:val="00256D75"/>
    <w:rsid w:val="00257923"/>
    <w:rsid w:val="0026201C"/>
    <w:rsid w:val="00266371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ADA"/>
    <w:rsid w:val="00274C4A"/>
    <w:rsid w:val="002769BC"/>
    <w:rsid w:val="00282D49"/>
    <w:rsid w:val="00284317"/>
    <w:rsid w:val="00284F02"/>
    <w:rsid w:val="00285C0E"/>
    <w:rsid w:val="002874B0"/>
    <w:rsid w:val="00287B74"/>
    <w:rsid w:val="00291D73"/>
    <w:rsid w:val="00293F23"/>
    <w:rsid w:val="002A39F5"/>
    <w:rsid w:val="002A57FD"/>
    <w:rsid w:val="002A5C4D"/>
    <w:rsid w:val="002A65EB"/>
    <w:rsid w:val="002A6FEC"/>
    <w:rsid w:val="002A7EBA"/>
    <w:rsid w:val="002B0600"/>
    <w:rsid w:val="002B7F53"/>
    <w:rsid w:val="002C215D"/>
    <w:rsid w:val="002C25AE"/>
    <w:rsid w:val="002C5461"/>
    <w:rsid w:val="002C7B93"/>
    <w:rsid w:val="002D1EA9"/>
    <w:rsid w:val="002E04F5"/>
    <w:rsid w:val="002E18A2"/>
    <w:rsid w:val="002E3BB7"/>
    <w:rsid w:val="002E6841"/>
    <w:rsid w:val="002F1500"/>
    <w:rsid w:val="00310443"/>
    <w:rsid w:val="00310C3A"/>
    <w:rsid w:val="00313805"/>
    <w:rsid w:val="003158BD"/>
    <w:rsid w:val="0031689A"/>
    <w:rsid w:val="00317E7A"/>
    <w:rsid w:val="003217B7"/>
    <w:rsid w:val="0032263E"/>
    <w:rsid w:val="003248D2"/>
    <w:rsid w:val="00326477"/>
    <w:rsid w:val="00332F1A"/>
    <w:rsid w:val="0033449F"/>
    <w:rsid w:val="003367B8"/>
    <w:rsid w:val="00336A0B"/>
    <w:rsid w:val="00340D6E"/>
    <w:rsid w:val="0034169A"/>
    <w:rsid w:val="003421A2"/>
    <w:rsid w:val="00343A43"/>
    <w:rsid w:val="00346A76"/>
    <w:rsid w:val="003524CB"/>
    <w:rsid w:val="00353E22"/>
    <w:rsid w:val="0035653E"/>
    <w:rsid w:val="00360839"/>
    <w:rsid w:val="00377A9E"/>
    <w:rsid w:val="003802E1"/>
    <w:rsid w:val="003860BF"/>
    <w:rsid w:val="00391D33"/>
    <w:rsid w:val="00393E11"/>
    <w:rsid w:val="00394CE7"/>
    <w:rsid w:val="0039689F"/>
    <w:rsid w:val="003A01D0"/>
    <w:rsid w:val="003A0DC6"/>
    <w:rsid w:val="003A230F"/>
    <w:rsid w:val="003A3810"/>
    <w:rsid w:val="003B22C4"/>
    <w:rsid w:val="003B3A75"/>
    <w:rsid w:val="003B5304"/>
    <w:rsid w:val="003C2510"/>
    <w:rsid w:val="003C3FF7"/>
    <w:rsid w:val="003C4846"/>
    <w:rsid w:val="003C6341"/>
    <w:rsid w:val="003C7991"/>
    <w:rsid w:val="003D24B6"/>
    <w:rsid w:val="003D54E5"/>
    <w:rsid w:val="003D753F"/>
    <w:rsid w:val="003E0D61"/>
    <w:rsid w:val="003E2AB9"/>
    <w:rsid w:val="003E6B97"/>
    <w:rsid w:val="003E7681"/>
    <w:rsid w:val="003F0BBB"/>
    <w:rsid w:val="00401402"/>
    <w:rsid w:val="0040285B"/>
    <w:rsid w:val="0040419F"/>
    <w:rsid w:val="00405B9A"/>
    <w:rsid w:val="004079F0"/>
    <w:rsid w:val="00422CCA"/>
    <w:rsid w:val="00426E4F"/>
    <w:rsid w:val="004270E9"/>
    <w:rsid w:val="00430924"/>
    <w:rsid w:val="0043344E"/>
    <w:rsid w:val="00434589"/>
    <w:rsid w:val="00440246"/>
    <w:rsid w:val="00440853"/>
    <w:rsid w:val="004439BB"/>
    <w:rsid w:val="004454B0"/>
    <w:rsid w:val="00445A55"/>
    <w:rsid w:val="00446012"/>
    <w:rsid w:val="00447DC3"/>
    <w:rsid w:val="00450D85"/>
    <w:rsid w:val="0045489D"/>
    <w:rsid w:val="004610FB"/>
    <w:rsid w:val="00462812"/>
    <w:rsid w:val="004677E6"/>
    <w:rsid w:val="00473993"/>
    <w:rsid w:val="0047606D"/>
    <w:rsid w:val="00480653"/>
    <w:rsid w:val="00484528"/>
    <w:rsid w:val="004848AC"/>
    <w:rsid w:val="0048718D"/>
    <w:rsid w:val="00491060"/>
    <w:rsid w:val="00492037"/>
    <w:rsid w:val="00492DD5"/>
    <w:rsid w:val="004932F9"/>
    <w:rsid w:val="004952D7"/>
    <w:rsid w:val="004A1B23"/>
    <w:rsid w:val="004A1CFB"/>
    <w:rsid w:val="004A3B37"/>
    <w:rsid w:val="004A4A66"/>
    <w:rsid w:val="004A57F2"/>
    <w:rsid w:val="004B19C1"/>
    <w:rsid w:val="004B5188"/>
    <w:rsid w:val="004B6AA9"/>
    <w:rsid w:val="004D095E"/>
    <w:rsid w:val="004D646C"/>
    <w:rsid w:val="004D7172"/>
    <w:rsid w:val="004D75FE"/>
    <w:rsid w:val="004E0886"/>
    <w:rsid w:val="004E0F49"/>
    <w:rsid w:val="004E13CE"/>
    <w:rsid w:val="004E25BA"/>
    <w:rsid w:val="004E2DD0"/>
    <w:rsid w:val="004E30FD"/>
    <w:rsid w:val="004E46EE"/>
    <w:rsid w:val="004E4C03"/>
    <w:rsid w:val="004F5D68"/>
    <w:rsid w:val="00505354"/>
    <w:rsid w:val="00511B6F"/>
    <w:rsid w:val="00513EA8"/>
    <w:rsid w:val="005154AD"/>
    <w:rsid w:val="005246C8"/>
    <w:rsid w:val="005260A2"/>
    <w:rsid w:val="005269FE"/>
    <w:rsid w:val="0053380F"/>
    <w:rsid w:val="0053581C"/>
    <w:rsid w:val="005379AB"/>
    <w:rsid w:val="00540943"/>
    <w:rsid w:val="005411C7"/>
    <w:rsid w:val="00544D01"/>
    <w:rsid w:val="00546FDE"/>
    <w:rsid w:val="005523F2"/>
    <w:rsid w:val="005533A3"/>
    <w:rsid w:val="005534FB"/>
    <w:rsid w:val="00554314"/>
    <w:rsid w:val="005549CB"/>
    <w:rsid w:val="00560F5E"/>
    <w:rsid w:val="00561293"/>
    <w:rsid w:val="00566E56"/>
    <w:rsid w:val="00567E1B"/>
    <w:rsid w:val="0057625B"/>
    <w:rsid w:val="0058178A"/>
    <w:rsid w:val="00590F2D"/>
    <w:rsid w:val="00591979"/>
    <w:rsid w:val="005930C0"/>
    <w:rsid w:val="005972FE"/>
    <w:rsid w:val="005A46EA"/>
    <w:rsid w:val="005A6683"/>
    <w:rsid w:val="005B0923"/>
    <w:rsid w:val="005B096B"/>
    <w:rsid w:val="005B1025"/>
    <w:rsid w:val="005B597C"/>
    <w:rsid w:val="005C6DAC"/>
    <w:rsid w:val="005C77FE"/>
    <w:rsid w:val="005D0E33"/>
    <w:rsid w:val="005E4084"/>
    <w:rsid w:val="005E436C"/>
    <w:rsid w:val="005E5D10"/>
    <w:rsid w:val="005F2967"/>
    <w:rsid w:val="005F566D"/>
    <w:rsid w:val="005F7776"/>
    <w:rsid w:val="00611038"/>
    <w:rsid w:val="00611CC4"/>
    <w:rsid w:val="006123E5"/>
    <w:rsid w:val="0061320A"/>
    <w:rsid w:val="00616049"/>
    <w:rsid w:val="00616CFE"/>
    <w:rsid w:val="006203FC"/>
    <w:rsid w:val="00620FA3"/>
    <w:rsid w:val="0062362F"/>
    <w:rsid w:val="00627059"/>
    <w:rsid w:val="0063304B"/>
    <w:rsid w:val="00636A9C"/>
    <w:rsid w:val="0063760E"/>
    <w:rsid w:val="006430B8"/>
    <w:rsid w:val="00643353"/>
    <w:rsid w:val="00643FCA"/>
    <w:rsid w:val="00652DC9"/>
    <w:rsid w:val="00656F7A"/>
    <w:rsid w:val="0066259C"/>
    <w:rsid w:val="006631E0"/>
    <w:rsid w:val="006639A7"/>
    <w:rsid w:val="00672618"/>
    <w:rsid w:val="00672F87"/>
    <w:rsid w:val="00676E44"/>
    <w:rsid w:val="00680DEC"/>
    <w:rsid w:val="006848DA"/>
    <w:rsid w:val="00684D39"/>
    <w:rsid w:val="00684ECC"/>
    <w:rsid w:val="0069233F"/>
    <w:rsid w:val="00692FED"/>
    <w:rsid w:val="00696C2D"/>
    <w:rsid w:val="006A284A"/>
    <w:rsid w:val="006A5BFA"/>
    <w:rsid w:val="006A69F6"/>
    <w:rsid w:val="006B2580"/>
    <w:rsid w:val="006B2CB1"/>
    <w:rsid w:val="006B4F2D"/>
    <w:rsid w:val="006B68C6"/>
    <w:rsid w:val="006B7B15"/>
    <w:rsid w:val="006C0690"/>
    <w:rsid w:val="006C3F2D"/>
    <w:rsid w:val="006C49BF"/>
    <w:rsid w:val="006D2940"/>
    <w:rsid w:val="006D3679"/>
    <w:rsid w:val="006D5FD0"/>
    <w:rsid w:val="006E3DCA"/>
    <w:rsid w:val="006E682C"/>
    <w:rsid w:val="006F3283"/>
    <w:rsid w:val="006F550C"/>
    <w:rsid w:val="0070094D"/>
    <w:rsid w:val="00703B04"/>
    <w:rsid w:val="0071253E"/>
    <w:rsid w:val="00720D16"/>
    <w:rsid w:val="00721B31"/>
    <w:rsid w:val="007272A3"/>
    <w:rsid w:val="00732168"/>
    <w:rsid w:val="007327AA"/>
    <w:rsid w:val="0073486E"/>
    <w:rsid w:val="00746413"/>
    <w:rsid w:val="00746F29"/>
    <w:rsid w:val="00747798"/>
    <w:rsid w:val="00754871"/>
    <w:rsid w:val="00756915"/>
    <w:rsid w:val="007571FC"/>
    <w:rsid w:val="0075721D"/>
    <w:rsid w:val="00757D88"/>
    <w:rsid w:val="00764640"/>
    <w:rsid w:val="0076499E"/>
    <w:rsid w:val="007701BB"/>
    <w:rsid w:val="00771CEB"/>
    <w:rsid w:val="00773E13"/>
    <w:rsid w:val="00777D6F"/>
    <w:rsid w:val="0078073A"/>
    <w:rsid w:val="007808FA"/>
    <w:rsid w:val="007811D6"/>
    <w:rsid w:val="007823E3"/>
    <w:rsid w:val="0078752E"/>
    <w:rsid w:val="007940AB"/>
    <w:rsid w:val="007A14A3"/>
    <w:rsid w:val="007A2106"/>
    <w:rsid w:val="007A66F8"/>
    <w:rsid w:val="007A7A2C"/>
    <w:rsid w:val="007B022C"/>
    <w:rsid w:val="007B0304"/>
    <w:rsid w:val="007B2784"/>
    <w:rsid w:val="007B7552"/>
    <w:rsid w:val="007D49E6"/>
    <w:rsid w:val="007D7325"/>
    <w:rsid w:val="007D7965"/>
    <w:rsid w:val="007D7B74"/>
    <w:rsid w:val="007E0BCA"/>
    <w:rsid w:val="007E213E"/>
    <w:rsid w:val="007E290C"/>
    <w:rsid w:val="007E3CED"/>
    <w:rsid w:val="007E60DD"/>
    <w:rsid w:val="007F1150"/>
    <w:rsid w:val="007F1DF3"/>
    <w:rsid w:val="007F38D4"/>
    <w:rsid w:val="00800314"/>
    <w:rsid w:val="00802562"/>
    <w:rsid w:val="00804C73"/>
    <w:rsid w:val="00805C34"/>
    <w:rsid w:val="00807271"/>
    <w:rsid w:val="008078C8"/>
    <w:rsid w:val="008140B2"/>
    <w:rsid w:val="008145F3"/>
    <w:rsid w:val="00815167"/>
    <w:rsid w:val="00815771"/>
    <w:rsid w:val="00815FA5"/>
    <w:rsid w:val="00817251"/>
    <w:rsid w:val="008204F8"/>
    <w:rsid w:val="00821517"/>
    <w:rsid w:val="008241C5"/>
    <w:rsid w:val="0082583E"/>
    <w:rsid w:val="008266E4"/>
    <w:rsid w:val="008419C7"/>
    <w:rsid w:val="00844E05"/>
    <w:rsid w:val="00846E5B"/>
    <w:rsid w:val="00850B97"/>
    <w:rsid w:val="0085481C"/>
    <w:rsid w:val="00857634"/>
    <w:rsid w:val="00864156"/>
    <w:rsid w:val="00870947"/>
    <w:rsid w:val="00872F99"/>
    <w:rsid w:val="00873430"/>
    <w:rsid w:val="00873FEA"/>
    <w:rsid w:val="00874690"/>
    <w:rsid w:val="00877168"/>
    <w:rsid w:val="00880ED8"/>
    <w:rsid w:val="008812CD"/>
    <w:rsid w:val="0088163A"/>
    <w:rsid w:val="0088544B"/>
    <w:rsid w:val="00890D15"/>
    <w:rsid w:val="0089379B"/>
    <w:rsid w:val="00896D9E"/>
    <w:rsid w:val="00897C51"/>
    <w:rsid w:val="008A3EE3"/>
    <w:rsid w:val="008B1465"/>
    <w:rsid w:val="008B361F"/>
    <w:rsid w:val="008B4ED5"/>
    <w:rsid w:val="008B52CF"/>
    <w:rsid w:val="008B5321"/>
    <w:rsid w:val="008B6AED"/>
    <w:rsid w:val="008C10A7"/>
    <w:rsid w:val="008C1F23"/>
    <w:rsid w:val="008C72DC"/>
    <w:rsid w:val="008D0843"/>
    <w:rsid w:val="008D6292"/>
    <w:rsid w:val="008E0CE1"/>
    <w:rsid w:val="008E1CE1"/>
    <w:rsid w:val="008E2366"/>
    <w:rsid w:val="008F109B"/>
    <w:rsid w:val="008F3405"/>
    <w:rsid w:val="00900F11"/>
    <w:rsid w:val="00904BF2"/>
    <w:rsid w:val="009050DF"/>
    <w:rsid w:val="009115B1"/>
    <w:rsid w:val="00914210"/>
    <w:rsid w:val="00916EF8"/>
    <w:rsid w:val="00921262"/>
    <w:rsid w:val="009249C9"/>
    <w:rsid w:val="00925741"/>
    <w:rsid w:val="009259BD"/>
    <w:rsid w:val="0093132D"/>
    <w:rsid w:val="00932BA4"/>
    <w:rsid w:val="00933E9E"/>
    <w:rsid w:val="00934603"/>
    <w:rsid w:val="00937812"/>
    <w:rsid w:val="00943350"/>
    <w:rsid w:val="00951196"/>
    <w:rsid w:val="009519BB"/>
    <w:rsid w:val="009563A5"/>
    <w:rsid w:val="009600E2"/>
    <w:rsid w:val="0096018E"/>
    <w:rsid w:val="00963AD2"/>
    <w:rsid w:val="009752ED"/>
    <w:rsid w:val="0097788E"/>
    <w:rsid w:val="00977BB7"/>
    <w:rsid w:val="00982BBC"/>
    <w:rsid w:val="00984443"/>
    <w:rsid w:val="00987EE9"/>
    <w:rsid w:val="00987FFE"/>
    <w:rsid w:val="009A05D5"/>
    <w:rsid w:val="009A3AE6"/>
    <w:rsid w:val="009A59A5"/>
    <w:rsid w:val="009B0C22"/>
    <w:rsid w:val="009B1164"/>
    <w:rsid w:val="009B19A6"/>
    <w:rsid w:val="009B2164"/>
    <w:rsid w:val="009B3E96"/>
    <w:rsid w:val="009B5183"/>
    <w:rsid w:val="009B6399"/>
    <w:rsid w:val="009C1307"/>
    <w:rsid w:val="009C1CDB"/>
    <w:rsid w:val="009C1FC8"/>
    <w:rsid w:val="009C3BA1"/>
    <w:rsid w:val="009C3ED9"/>
    <w:rsid w:val="009C4123"/>
    <w:rsid w:val="009C6601"/>
    <w:rsid w:val="009C7DFE"/>
    <w:rsid w:val="009D01A2"/>
    <w:rsid w:val="009D3586"/>
    <w:rsid w:val="009E0ED1"/>
    <w:rsid w:val="009E29CE"/>
    <w:rsid w:val="009E451D"/>
    <w:rsid w:val="009E4C1F"/>
    <w:rsid w:val="009F3783"/>
    <w:rsid w:val="009F4961"/>
    <w:rsid w:val="00A0017C"/>
    <w:rsid w:val="00A0129A"/>
    <w:rsid w:val="00A028D2"/>
    <w:rsid w:val="00A04A47"/>
    <w:rsid w:val="00A04D21"/>
    <w:rsid w:val="00A05497"/>
    <w:rsid w:val="00A101EC"/>
    <w:rsid w:val="00A13D90"/>
    <w:rsid w:val="00A172F3"/>
    <w:rsid w:val="00A236BE"/>
    <w:rsid w:val="00A24120"/>
    <w:rsid w:val="00A30253"/>
    <w:rsid w:val="00A30731"/>
    <w:rsid w:val="00A40D53"/>
    <w:rsid w:val="00A45F75"/>
    <w:rsid w:val="00A46F26"/>
    <w:rsid w:val="00A47536"/>
    <w:rsid w:val="00A55E1A"/>
    <w:rsid w:val="00A6519F"/>
    <w:rsid w:val="00A672CA"/>
    <w:rsid w:val="00A71BD1"/>
    <w:rsid w:val="00A74E07"/>
    <w:rsid w:val="00A77600"/>
    <w:rsid w:val="00A81DB7"/>
    <w:rsid w:val="00A827CD"/>
    <w:rsid w:val="00A86B2E"/>
    <w:rsid w:val="00A86ED9"/>
    <w:rsid w:val="00A91F9C"/>
    <w:rsid w:val="00AA05CD"/>
    <w:rsid w:val="00AA72D0"/>
    <w:rsid w:val="00AB1E54"/>
    <w:rsid w:val="00AB4B11"/>
    <w:rsid w:val="00AC18A0"/>
    <w:rsid w:val="00AC3EB6"/>
    <w:rsid w:val="00AC4CBF"/>
    <w:rsid w:val="00AD0197"/>
    <w:rsid w:val="00AD1B11"/>
    <w:rsid w:val="00AD22F0"/>
    <w:rsid w:val="00AD2BFE"/>
    <w:rsid w:val="00AD7B20"/>
    <w:rsid w:val="00AE26AA"/>
    <w:rsid w:val="00AF1DFE"/>
    <w:rsid w:val="00AF393F"/>
    <w:rsid w:val="00AF3D30"/>
    <w:rsid w:val="00AF43AF"/>
    <w:rsid w:val="00AF4755"/>
    <w:rsid w:val="00AF4F2B"/>
    <w:rsid w:val="00B02FEE"/>
    <w:rsid w:val="00B0736A"/>
    <w:rsid w:val="00B12526"/>
    <w:rsid w:val="00B161D1"/>
    <w:rsid w:val="00B23389"/>
    <w:rsid w:val="00B25383"/>
    <w:rsid w:val="00B25CA9"/>
    <w:rsid w:val="00B2702B"/>
    <w:rsid w:val="00B3039E"/>
    <w:rsid w:val="00B37282"/>
    <w:rsid w:val="00B37C07"/>
    <w:rsid w:val="00B409AA"/>
    <w:rsid w:val="00B41794"/>
    <w:rsid w:val="00B42B35"/>
    <w:rsid w:val="00B47CB5"/>
    <w:rsid w:val="00B50466"/>
    <w:rsid w:val="00B57678"/>
    <w:rsid w:val="00B61A5B"/>
    <w:rsid w:val="00B6454F"/>
    <w:rsid w:val="00B64CFA"/>
    <w:rsid w:val="00B707C9"/>
    <w:rsid w:val="00B709F9"/>
    <w:rsid w:val="00B70A58"/>
    <w:rsid w:val="00B717DC"/>
    <w:rsid w:val="00B7367C"/>
    <w:rsid w:val="00B73FCF"/>
    <w:rsid w:val="00B76EC5"/>
    <w:rsid w:val="00B81D11"/>
    <w:rsid w:val="00B8464A"/>
    <w:rsid w:val="00B84E13"/>
    <w:rsid w:val="00B85D4F"/>
    <w:rsid w:val="00B96E09"/>
    <w:rsid w:val="00BA0E59"/>
    <w:rsid w:val="00BA1578"/>
    <w:rsid w:val="00BA5DA1"/>
    <w:rsid w:val="00BB1449"/>
    <w:rsid w:val="00BB2F55"/>
    <w:rsid w:val="00BB77F0"/>
    <w:rsid w:val="00BC0FA4"/>
    <w:rsid w:val="00BC5384"/>
    <w:rsid w:val="00BC7305"/>
    <w:rsid w:val="00BE0ED0"/>
    <w:rsid w:val="00BE682D"/>
    <w:rsid w:val="00BE7CDF"/>
    <w:rsid w:val="00BF2711"/>
    <w:rsid w:val="00BF59F3"/>
    <w:rsid w:val="00BF7995"/>
    <w:rsid w:val="00C02265"/>
    <w:rsid w:val="00C023B1"/>
    <w:rsid w:val="00C027C9"/>
    <w:rsid w:val="00C044CC"/>
    <w:rsid w:val="00C17490"/>
    <w:rsid w:val="00C17F74"/>
    <w:rsid w:val="00C21A18"/>
    <w:rsid w:val="00C27A9E"/>
    <w:rsid w:val="00C312D0"/>
    <w:rsid w:val="00C322E8"/>
    <w:rsid w:val="00C3333D"/>
    <w:rsid w:val="00C35183"/>
    <w:rsid w:val="00C356AF"/>
    <w:rsid w:val="00C35F0A"/>
    <w:rsid w:val="00C37220"/>
    <w:rsid w:val="00C37752"/>
    <w:rsid w:val="00C3792A"/>
    <w:rsid w:val="00C40E7C"/>
    <w:rsid w:val="00C443DA"/>
    <w:rsid w:val="00C446DD"/>
    <w:rsid w:val="00C510D2"/>
    <w:rsid w:val="00C5186A"/>
    <w:rsid w:val="00C54C77"/>
    <w:rsid w:val="00C64497"/>
    <w:rsid w:val="00C64817"/>
    <w:rsid w:val="00C64E63"/>
    <w:rsid w:val="00C67C10"/>
    <w:rsid w:val="00C7118F"/>
    <w:rsid w:val="00C71903"/>
    <w:rsid w:val="00C7197C"/>
    <w:rsid w:val="00C71EBB"/>
    <w:rsid w:val="00C7356F"/>
    <w:rsid w:val="00C746A8"/>
    <w:rsid w:val="00C748EA"/>
    <w:rsid w:val="00C7539C"/>
    <w:rsid w:val="00C77FC0"/>
    <w:rsid w:val="00C81B74"/>
    <w:rsid w:val="00C83678"/>
    <w:rsid w:val="00C87255"/>
    <w:rsid w:val="00C93184"/>
    <w:rsid w:val="00C93237"/>
    <w:rsid w:val="00C959E6"/>
    <w:rsid w:val="00CA0A4F"/>
    <w:rsid w:val="00CA3570"/>
    <w:rsid w:val="00CA3E6C"/>
    <w:rsid w:val="00CB21B3"/>
    <w:rsid w:val="00CC688B"/>
    <w:rsid w:val="00CD4828"/>
    <w:rsid w:val="00CD6876"/>
    <w:rsid w:val="00CD71DB"/>
    <w:rsid w:val="00CE3E00"/>
    <w:rsid w:val="00CF0337"/>
    <w:rsid w:val="00CF70F7"/>
    <w:rsid w:val="00D0014E"/>
    <w:rsid w:val="00D01676"/>
    <w:rsid w:val="00D02FF5"/>
    <w:rsid w:val="00D06EEE"/>
    <w:rsid w:val="00D075BD"/>
    <w:rsid w:val="00D162B5"/>
    <w:rsid w:val="00D23182"/>
    <w:rsid w:val="00D241C9"/>
    <w:rsid w:val="00D248ED"/>
    <w:rsid w:val="00D26D0A"/>
    <w:rsid w:val="00D30F1E"/>
    <w:rsid w:val="00D3148F"/>
    <w:rsid w:val="00D5325E"/>
    <w:rsid w:val="00D551A8"/>
    <w:rsid w:val="00D559BC"/>
    <w:rsid w:val="00D56CE1"/>
    <w:rsid w:val="00D609DC"/>
    <w:rsid w:val="00D64132"/>
    <w:rsid w:val="00D653A4"/>
    <w:rsid w:val="00D6651C"/>
    <w:rsid w:val="00D766C1"/>
    <w:rsid w:val="00D81B22"/>
    <w:rsid w:val="00D877C9"/>
    <w:rsid w:val="00D90204"/>
    <w:rsid w:val="00D90E7E"/>
    <w:rsid w:val="00D93068"/>
    <w:rsid w:val="00DA1453"/>
    <w:rsid w:val="00DA3F77"/>
    <w:rsid w:val="00DB3B79"/>
    <w:rsid w:val="00DC103A"/>
    <w:rsid w:val="00DC39FE"/>
    <w:rsid w:val="00DC6DB5"/>
    <w:rsid w:val="00DD13F6"/>
    <w:rsid w:val="00DD4ABD"/>
    <w:rsid w:val="00DD5D85"/>
    <w:rsid w:val="00DE1E95"/>
    <w:rsid w:val="00DE37E3"/>
    <w:rsid w:val="00DE463A"/>
    <w:rsid w:val="00DF0C29"/>
    <w:rsid w:val="00DF68A0"/>
    <w:rsid w:val="00DF7099"/>
    <w:rsid w:val="00E05D11"/>
    <w:rsid w:val="00E06FBD"/>
    <w:rsid w:val="00E071B6"/>
    <w:rsid w:val="00E1136E"/>
    <w:rsid w:val="00E11C31"/>
    <w:rsid w:val="00E157CA"/>
    <w:rsid w:val="00E15D8B"/>
    <w:rsid w:val="00E26F5C"/>
    <w:rsid w:val="00E30023"/>
    <w:rsid w:val="00E31BA3"/>
    <w:rsid w:val="00E37B73"/>
    <w:rsid w:val="00E41961"/>
    <w:rsid w:val="00E4467B"/>
    <w:rsid w:val="00E50479"/>
    <w:rsid w:val="00E504C2"/>
    <w:rsid w:val="00E5115C"/>
    <w:rsid w:val="00E553D3"/>
    <w:rsid w:val="00E55621"/>
    <w:rsid w:val="00E601E1"/>
    <w:rsid w:val="00E605E7"/>
    <w:rsid w:val="00E6088D"/>
    <w:rsid w:val="00E635F0"/>
    <w:rsid w:val="00E70409"/>
    <w:rsid w:val="00E827FE"/>
    <w:rsid w:val="00E8452B"/>
    <w:rsid w:val="00E853CA"/>
    <w:rsid w:val="00E9043C"/>
    <w:rsid w:val="00E9130B"/>
    <w:rsid w:val="00E932BE"/>
    <w:rsid w:val="00E93A69"/>
    <w:rsid w:val="00E943D1"/>
    <w:rsid w:val="00E95BF7"/>
    <w:rsid w:val="00EA2CAF"/>
    <w:rsid w:val="00EA2ED0"/>
    <w:rsid w:val="00EB52F9"/>
    <w:rsid w:val="00EB5EDA"/>
    <w:rsid w:val="00EB65D9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D37DF"/>
    <w:rsid w:val="00ED50D8"/>
    <w:rsid w:val="00EE2DE8"/>
    <w:rsid w:val="00EE6E71"/>
    <w:rsid w:val="00EE7A51"/>
    <w:rsid w:val="00EF0DA3"/>
    <w:rsid w:val="00EF1348"/>
    <w:rsid w:val="00EF53DC"/>
    <w:rsid w:val="00EF779A"/>
    <w:rsid w:val="00F00D12"/>
    <w:rsid w:val="00F0162A"/>
    <w:rsid w:val="00F05BBE"/>
    <w:rsid w:val="00F05F85"/>
    <w:rsid w:val="00F11E47"/>
    <w:rsid w:val="00F15228"/>
    <w:rsid w:val="00F16951"/>
    <w:rsid w:val="00F22933"/>
    <w:rsid w:val="00F2443E"/>
    <w:rsid w:val="00F2704F"/>
    <w:rsid w:val="00F31281"/>
    <w:rsid w:val="00F32ADA"/>
    <w:rsid w:val="00F32CFD"/>
    <w:rsid w:val="00F4445B"/>
    <w:rsid w:val="00F444FA"/>
    <w:rsid w:val="00F478CD"/>
    <w:rsid w:val="00F518C6"/>
    <w:rsid w:val="00F52B10"/>
    <w:rsid w:val="00F60DAE"/>
    <w:rsid w:val="00F62353"/>
    <w:rsid w:val="00F64680"/>
    <w:rsid w:val="00F66522"/>
    <w:rsid w:val="00F66DB7"/>
    <w:rsid w:val="00F670CE"/>
    <w:rsid w:val="00F70253"/>
    <w:rsid w:val="00F75A21"/>
    <w:rsid w:val="00F81BF4"/>
    <w:rsid w:val="00F82009"/>
    <w:rsid w:val="00F82744"/>
    <w:rsid w:val="00F92293"/>
    <w:rsid w:val="00F930CA"/>
    <w:rsid w:val="00F97D09"/>
    <w:rsid w:val="00FA0C19"/>
    <w:rsid w:val="00FA6598"/>
    <w:rsid w:val="00FA662D"/>
    <w:rsid w:val="00FB2FD4"/>
    <w:rsid w:val="00FB315A"/>
    <w:rsid w:val="00FC0203"/>
    <w:rsid w:val="00FC02F9"/>
    <w:rsid w:val="00FC0D3E"/>
    <w:rsid w:val="00FC231C"/>
    <w:rsid w:val="00FD401D"/>
    <w:rsid w:val="00FD5187"/>
    <w:rsid w:val="00FD5195"/>
    <w:rsid w:val="00FD578E"/>
    <w:rsid w:val="00FD6527"/>
    <w:rsid w:val="00FD6D04"/>
    <w:rsid w:val="00FD7539"/>
    <w:rsid w:val="00FE02B7"/>
    <w:rsid w:val="00FE139C"/>
    <w:rsid w:val="00FE16DB"/>
    <w:rsid w:val="00FE17AB"/>
    <w:rsid w:val="00FE3019"/>
    <w:rsid w:val="00FE328A"/>
    <w:rsid w:val="00FE569A"/>
    <w:rsid w:val="00FF43AB"/>
    <w:rsid w:val="00FF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9">
    <w:name w:val="footnote text"/>
    <w:basedOn w:val="a"/>
    <w:semiHidden/>
    <w:rsid w:val="00857634"/>
    <w:rPr>
      <w:sz w:val="20"/>
      <w:szCs w:val="20"/>
    </w:rPr>
  </w:style>
  <w:style w:type="paragraph" w:styleId="aa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76499E"/>
    <w:pPr>
      <w:tabs>
        <w:tab w:val="right" w:leader="dot" w:pos="9889"/>
      </w:tabs>
      <w:spacing w:before="0" w:line="360" w:lineRule="auto"/>
    </w:pPr>
    <w:rPr>
      <w:bCs/>
      <w:noProof/>
      <w:szCs w:val="20"/>
    </w:rPr>
  </w:style>
  <w:style w:type="paragraph" w:styleId="20">
    <w:name w:val="toc 2"/>
    <w:basedOn w:val="a"/>
    <w:next w:val="a"/>
    <w:autoRedefine/>
    <w:uiPriority w:val="39"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c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d">
    <w:name w:val="footnote reference"/>
    <w:semiHidden/>
    <w:rsid w:val="00857634"/>
    <w:rPr>
      <w:vertAlign w:val="superscript"/>
    </w:rPr>
  </w:style>
  <w:style w:type="paragraph" w:customStyle="1" w:styleId="ae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">
    <w:name w:val="Body Text Indent"/>
    <w:basedOn w:val="a"/>
    <w:rsid w:val="00A71BD1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2">
    <w:name w:val="Strong"/>
    <w:basedOn w:val="a0"/>
    <w:uiPriority w:val="22"/>
    <w:qFormat/>
    <w:rsid w:val="00073564"/>
    <w:rPr>
      <w:b/>
      <w:bCs/>
    </w:rPr>
  </w:style>
  <w:style w:type="character" w:styleId="af3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4">
    <w:name w:val="Emphasis"/>
    <w:basedOn w:val="a0"/>
    <w:qFormat/>
    <w:rsid w:val="005C77FE"/>
    <w:rPr>
      <w:i/>
      <w:iCs/>
    </w:rPr>
  </w:style>
  <w:style w:type="character" w:styleId="af5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a5">
    <w:name w:val="Нижний колонтитул Знак"/>
    <w:basedOn w:val="a0"/>
    <w:link w:val="a4"/>
    <w:uiPriority w:val="99"/>
    <w:rsid w:val="00E05D11"/>
    <w:rPr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5B0923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9">
    <w:name w:val="footnote text"/>
    <w:basedOn w:val="a"/>
    <w:semiHidden/>
    <w:rsid w:val="00857634"/>
    <w:rPr>
      <w:sz w:val="20"/>
      <w:szCs w:val="20"/>
    </w:rPr>
  </w:style>
  <w:style w:type="paragraph" w:styleId="aa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rsid w:val="0076499E"/>
    <w:pPr>
      <w:tabs>
        <w:tab w:val="right" w:leader="dot" w:pos="9889"/>
      </w:tabs>
      <w:spacing w:before="0" w:line="360" w:lineRule="auto"/>
    </w:pPr>
    <w:rPr>
      <w:bCs/>
      <w:noProof/>
      <w:szCs w:val="20"/>
    </w:rPr>
  </w:style>
  <w:style w:type="paragraph" w:styleId="20">
    <w:name w:val="toc 2"/>
    <w:basedOn w:val="a"/>
    <w:next w:val="a"/>
    <w:autoRedefine/>
    <w:uiPriority w:val="39"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c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d">
    <w:name w:val="footnote reference"/>
    <w:semiHidden/>
    <w:rsid w:val="00857634"/>
    <w:rPr>
      <w:vertAlign w:val="superscript"/>
    </w:rPr>
  </w:style>
  <w:style w:type="paragraph" w:customStyle="1" w:styleId="ae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">
    <w:name w:val="Body Text Indent"/>
    <w:basedOn w:val="a"/>
    <w:rsid w:val="00A71BD1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2">
    <w:name w:val="Strong"/>
    <w:basedOn w:val="a0"/>
    <w:uiPriority w:val="22"/>
    <w:qFormat/>
    <w:rsid w:val="00073564"/>
    <w:rPr>
      <w:b/>
      <w:bCs/>
    </w:rPr>
  </w:style>
  <w:style w:type="character" w:styleId="af3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4">
    <w:name w:val="Emphasis"/>
    <w:basedOn w:val="a0"/>
    <w:qFormat/>
    <w:rsid w:val="005C77FE"/>
    <w:rPr>
      <w:i/>
      <w:iCs/>
    </w:rPr>
  </w:style>
  <w:style w:type="character" w:styleId="af5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a5">
    <w:name w:val="Нижний колонтитул Знак"/>
    <w:basedOn w:val="a0"/>
    <w:link w:val="a4"/>
    <w:uiPriority w:val="99"/>
    <w:rsid w:val="00E05D11"/>
    <w:rPr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5B0923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6ACFB-B8CA-46BC-B457-A94011CA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</Template>
  <TotalTime>1828</TotalTime>
  <Pages>15</Pages>
  <Words>2388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RePack by Diakov</cp:lastModifiedBy>
  <cp:revision>67</cp:revision>
  <cp:lastPrinted>2015-11-11T14:08:00Z</cp:lastPrinted>
  <dcterms:created xsi:type="dcterms:W3CDTF">2018-10-17T16:52:00Z</dcterms:created>
  <dcterms:modified xsi:type="dcterms:W3CDTF">2019-05-15T10:59:00Z</dcterms:modified>
</cp:coreProperties>
</file>